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90B9" w14:textId="77777777" w:rsidR="005277BF" w:rsidRPr="00C876E5" w:rsidRDefault="005277BF" w:rsidP="005277BF">
      <w:pPr>
        <w:jc w:val="center"/>
        <w:rPr>
          <w:b/>
          <w:sz w:val="24"/>
        </w:rPr>
      </w:pPr>
      <w:r w:rsidRPr="00C876E5">
        <w:rPr>
          <w:b/>
          <w:sz w:val="24"/>
        </w:rPr>
        <w:t xml:space="preserve">ACTIVITY: </w:t>
      </w:r>
      <w:r>
        <w:rPr>
          <w:b/>
          <w:sz w:val="24"/>
        </w:rPr>
        <w:t>Similarities and differences: tsunamis and surf waves</w:t>
      </w:r>
    </w:p>
    <w:p w14:paraId="6806F88C" w14:textId="77777777" w:rsidR="005277BF" w:rsidRDefault="005277BF" w:rsidP="005277BF"/>
    <w:p w14:paraId="6E7A0FEA" w14:textId="77777777" w:rsidR="005277BF" w:rsidRDefault="005277BF" w:rsidP="005277B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BC163EA" w14:textId="77777777" w:rsidR="005277BF" w:rsidRDefault="005277BF" w:rsidP="005277BF">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522F508" w14:textId="77777777" w:rsidR="005277BF" w:rsidRDefault="005277BF" w:rsidP="005277BF">
      <w:pPr>
        <w:pBdr>
          <w:top w:val="single" w:sz="4" w:space="1" w:color="auto"/>
          <w:left w:val="single" w:sz="4" w:space="1" w:color="auto"/>
          <w:bottom w:val="single" w:sz="4" w:space="1" w:color="auto"/>
          <w:right w:val="single" w:sz="4" w:space="1" w:color="auto"/>
        </w:pBdr>
      </w:pPr>
      <w:r>
        <w:t>In this activity, students use an interactive or paper-based Venn diagram to illustrate the key similarities and differences between tsunami waves and surf waves.</w:t>
      </w:r>
    </w:p>
    <w:p w14:paraId="491EF265" w14:textId="77777777" w:rsidR="005277BF" w:rsidRPr="00747D4A" w:rsidRDefault="005277BF" w:rsidP="005277BF">
      <w:pPr>
        <w:pBdr>
          <w:top w:val="single" w:sz="4" w:space="1" w:color="auto"/>
          <w:left w:val="single" w:sz="4" w:space="1" w:color="auto"/>
          <w:bottom w:val="single" w:sz="4" w:space="1" w:color="auto"/>
          <w:right w:val="single" w:sz="4" w:space="1" w:color="auto"/>
        </w:pBdr>
        <w:rPr>
          <w:b/>
        </w:rPr>
      </w:pPr>
    </w:p>
    <w:p w14:paraId="4345F943" w14:textId="77777777" w:rsidR="005277BF" w:rsidRPr="00831ACD" w:rsidRDefault="005277BF" w:rsidP="005277BF">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E7860BE" w14:textId="77777777" w:rsidR="005277BF" w:rsidRDefault="005277BF" w:rsidP="005277BF">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proofErr w:type="gramStart"/>
      <w:r>
        <w:t>describe</w:t>
      </w:r>
      <w:proofErr w:type="gramEnd"/>
      <w:r>
        <w:t xml:space="preserve"> the key similarities and differences between tsunami waves and surf waves</w:t>
      </w:r>
    </w:p>
    <w:p w14:paraId="1B245E53" w14:textId="77777777" w:rsidR="005277BF" w:rsidRPr="00B9405A" w:rsidRDefault="005277BF" w:rsidP="005277BF">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proofErr w:type="gramStart"/>
      <w:r>
        <w:t>understand</w:t>
      </w:r>
      <w:proofErr w:type="gramEnd"/>
      <w:r>
        <w:t xml:space="preserve"> how to use a Venn diagram to graphically organise information</w:t>
      </w:r>
    </w:p>
    <w:p w14:paraId="5D434F05" w14:textId="77777777" w:rsidR="005277BF" w:rsidRDefault="005277BF" w:rsidP="005277BF"/>
    <w:p w14:paraId="7A3B6DD8" w14:textId="77777777" w:rsidR="005277BF" w:rsidRPr="00C876E5" w:rsidRDefault="005277BF" w:rsidP="005277BF">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w:t>
        </w:r>
        <w:r w:rsidRPr="003811FA">
          <w:rPr>
            <w:rStyle w:val="Hyperlink"/>
          </w:rPr>
          <w:t>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54F20169" w14:textId="77777777" w:rsidR="005277BF" w:rsidRDefault="005277BF" w:rsidP="005277BF">
      <w:hyperlink w:anchor="need" w:history="1">
        <w:r w:rsidRPr="00CA4376">
          <w:rPr>
            <w:rStyle w:val="Hyperlink"/>
          </w:rPr>
          <w:t>Wha</w:t>
        </w:r>
        <w:r w:rsidRPr="00CA4376">
          <w:rPr>
            <w:rStyle w:val="Hyperlink"/>
          </w:rPr>
          <w:t>t</w:t>
        </w:r>
        <w:r w:rsidRPr="00CA4376">
          <w:rPr>
            <w:rStyle w:val="Hyperlink"/>
          </w:rPr>
          <w:t xml:space="preserve"> yo</w:t>
        </w:r>
        <w:r w:rsidRPr="00CA4376">
          <w:rPr>
            <w:rStyle w:val="Hyperlink"/>
          </w:rPr>
          <w:t>u</w:t>
        </w:r>
        <w:r w:rsidRPr="00CA4376">
          <w:rPr>
            <w:rStyle w:val="Hyperlink"/>
          </w:rPr>
          <w:t xml:space="preserve"> n</w:t>
        </w:r>
        <w:r w:rsidRPr="00CA4376">
          <w:rPr>
            <w:rStyle w:val="Hyperlink"/>
          </w:rPr>
          <w:t>e</w:t>
        </w:r>
        <w:r w:rsidRPr="00CA4376">
          <w:rPr>
            <w:rStyle w:val="Hyperlink"/>
          </w:rPr>
          <w:t>e</w:t>
        </w:r>
        <w:r w:rsidRPr="00CA4376">
          <w:rPr>
            <w:rStyle w:val="Hyperlink"/>
          </w:rPr>
          <w:t>d</w:t>
        </w:r>
      </w:hyperlink>
    </w:p>
    <w:p w14:paraId="632D026B" w14:textId="77777777" w:rsidR="005277BF" w:rsidRDefault="005277BF" w:rsidP="005277BF">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50C2A494" w14:textId="77777777" w:rsidR="005277BF" w:rsidRDefault="005277BF" w:rsidP="005277BF">
      <w:hyperlink w:anchor="questions" w:history="1">
        <w:r w:rsidRPr="00CE79D1">
          <w:rPr>
            <w:rStyle w:val="Hyperlink"/>
          </w:rPr>
          <w:t>Discussion questions</w:t>
        </w:r>
      </w:hyperlink>
    </w:p>
    <w:p w14:paraId="56309635" w14:textId="77777777" w:rsidR="005277BF" w:rsidRDefault="005277BF" w:rsidP="005277BF">
      <w:hyperlink w:anchor="extension" w:history="1">
        <w:r w:rsidRPr="00CE79D1">
          <w:rPr>
            <w:rStyle w:val="Hyperlink"/>
          </w:rPr>
          <w:t>Extension ideas</w:t>
        </w:r>
      </w:hyperlink>
    </w:p>
    <w:p w14:paraId="20FF644B" w14:textId="77777777" w:rsidR="005277BF" w:rsidRDefault="005277BF" w:rsidP="005277BF">
      <w:hyperlink w:anchor="features" w:history="1">
        <w:r w:rsidRPr="00CE79D1">
          <w:rPr>
            <w:rStyle w:val="Hyperlink"/>
          </w:rPr>
          <w:t>List of features</w:t>
        </w:r>
      </w:hyperlink>
    </w:p>
    <w:p w14:paraId="00B76073" w14:textId="77777777" w:rsidR="005277BF" w:rsidRPr="00C876E5" w:rsidRDefault="005277BF" w:rsidP="005277BF">
      <w:hyperlink w:anchor="worksheet" w:history="1">
        <w:r w:rsidRPr="00CE79D1">
          <w:rPr>
            <w:rStyle w:val="Hyperlink"/>
          </w:rPr>
          <w:t>Venn diagram worksheet</w:t>
        </w:r>
      </w:hyperlink>
    </w:p>
    <w:p w14:paraId="15FBCF08" w14:textId="77777777" w:rsidR="005277BF" w:rsidRDefault="005277BF" w:rsidP="005277BF"/>
    <w:p w14:paraId="784222AC" w14:textId="77777777" w:rsidR="005277BF" w:rsidRPr="00B02A70" w:rsidRDefault="005277BF" w:rsidP="005277BF">
      <w:pPr>
        <w:rPr>
          <w:b/>
        </w:rPr>
      </w:pPr>
      <w:bookmarkStart w:id="0" w:name="Introduction"/>
      <w:bookmarkEnd w:id="0"/>
      <w:r w:rsidRPr="00B02A70">
        <w:rPr>
          <w:b/>
        </w:rPr>
        <w:t>Introduction/background</w:t>
      </w:r>
    </w:p>
    <w:p w14:paraId="1C3911BE" w14:textId="77777777" w:rsidR="005277BF" w:rsidRDefault="005277BF" w:rsidP="005277BF"/>
    <w:p w14:paraId="546A5B72" w14:textId="77777777" w:rsidR="005277BF" w:rsidRDefault="005277BF" w:rsidP="005277BF">
      <w:r>
        <w:t>We often imagine that tsunamis look like huge surf waves. Surf and tsunami waves have some characteristics in common, but there are also many differences.</w:t>
      </w:r>
    </w:p>
    <w:p w14:paraId="0F4311D0" w14:textId="77777777" w:rsidR="005277BF" w:rsidRDefault="005277BF" w:rsidP="005277BF"/>
    <w:p w14:paraId="1B0F1389" w14:textId="77777777" w:rsidR="005277BF" w:rsidRDefault="005277BF" w:rsidP="005277BF">
      <w:pPr>
        <w:tabs>
          <w:tab w:val="left" w:pos="284"/>
        </w:tabs>
      </w:pPr>
      <w:r>
        <w:t xml:space="preserve">The following table provides a summary of similarities and differences. Refer to article </w:t>
      </w:r>
      <w:hyperlink r:id="rId8" w:history="1">
        <w:r w:rsidRPr="00D76E85">
          <w:rPr>
            <w:rStyle w:val="Hyperlink"/>
          </w:rPr>
          <w:t>Comparing tsunam</w:t>
        </w:r>
        <w:r w:rsidRPr="00D76E85">
          <w:rPr>
            <w:rStyle w:val="Hyperlink"/>
          </w:rPr>
          <w:t>i</w:t>
        </w:r>
        <w:r w:rsidRPr="00D76E85">
          <w:rPr>
            <w:rStyle w:val="Hyperlink"/>
          </w:rPr>
          <w:t>s and surf</w:t>
        </w:r>
      </w:hyperlink>
      <w:r>
        <w:t xml:space="preserve"> for more detailed explanations between the two waves. Several other articles (</w:t>
      </w:r>
      <w:hyperlink r:id="rId9" w:history="1">
        <w:r w:rsidRPr="00D76E85">
          <w:rPr>
            <w:rStyle w:val="Hyperlink"/>
          </w:rPr>
          <w:t>Funda</w:t>
        </w:r>
        <w:r w:rsidRPr="00D76E85">
          <w:rPr>
            <w:rStyle w:val="Hyperlink"/>
          </w:rPr>
          <w:t>m</w:t>
        </w:r>
        <w:r w:rsidRPr="00D76E85">
          <w:rPr>
            <w:rStyle w:val="Hyperlink"/>
          </w:rPr>
          <w:t>entals of waves</w:t>
        </w:r>
      </w:hyperlink>
      <w:r>
        <w:t xml:space="preserve">, </w:t>
      </w:r>
      <w:hyperlink r:id="rId10" w:history="1">
        <w:r w:rsidRPr="00D76E85">
          <w:rPr>
            <w:rStyle w:val="Hyperlink"/>
          </w:rPr>
          <w:t>Behavio</w:t>
        </w:r>
        <w:r w:rsidRPr="00D76E85">
          <w:rPr>
            <w:rStyle w:val="Hyperlink"/>
          </w:rPr>
          <w:t>u</w:t>
        </w:r>
        <w:r w:rsidRPr="00D76E85">
          <w:rPr>
            <w:rStyle w:val="Hyperlink"/>
          </w:rPr>
          <w:t>r of waves</w:t>
        </w:r>
      </w:hyperlink>
      <w:r>
        <w:t xml:space="preserve"> and </w:t>
      </w:r>
      <w:hyperlink r:id="rId11" w:history="1">
        <w:r w:rsidRPr="00D76E85">
          <w:rPr>
            <w:rStyle w:val="Hyperlink"/>
          </w:rPr>
          <w:t>Waves a</w:t>
        </w:r>
        <w:r w:rsidRPr="00D76E85">
          <w:rPr>
            <w:rStyle w:val="Hyperlink"/>
          </w:rPr>
          <w:t>s</w:t>
        </w:r>
        <w:r w:rsidRPr="00D76E85">
          <w:rPr>
            <w:rStyle w:val="Hyperlink"/>
          </w:rPr>
          <w:t xml:space="preserve"> energy transfer</w:t>
        </w:r>
      </w:hyperlink>
      <w:r>
        <w:t>) also provide important background information on waves.</w:t>
      </w:r>
    </w:p>
    <w:p w14:paraId="2C6D2060" w14:textId="77777777" w:rsidR="005277BF" w:rsidRDefault="00553FC2" w:rsidP="00553FC2">
      <w:pPr>
        <w:tabs>
          <w:tab w:val="left" w:pos="5850"/>
        </w:tabs>
        <w:rPr>
          <w:szCs w:val="20"/>
        </w:rPr>
      </w:pPr>
      <w:r>
        <w:rPr>
          <w:szCs w:val="20"/>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16"/>
        <w:gridCol w:w="3316"/>
        <w:gridCol w:w="3316"/>
      </w:tblGrid>
      <w:tr w:rsidR="005277BF" w14:paraId="77DF94E7" w14:textId="77777777">
        <w:tc>
          <w:tcPr>
            <w:tcW w:w="3316" w:type="dxa"/>
            <w:shd w:val="clear" w:color="auto" w:fill="D9D9D9"/>
          </w:tcPr>
          <w:p w14:paraId="717FBFCA" w14:textId="77777777" w:rsidR="005277BF" w:rsidRPr="009E7A0E" w:rsidRDefault="005277BF" w:rsidP="005277BF">
            <w:pPr>
              <w:rPr>
                <w:b/>
              </w:rPr>
            </w:pPr>
            <w:r>
              <w:rPr>
                <w:b/>
              </w:rPr>
              <w:t>Tsunami waves only</w:t>
            </w:r>
          </w:p>
        </w:tc>
        <w:tc>
          <w:tcPr>
            <w:tcW w:w="3316" w:type="dxa"/>
            <w:shd w:val="clear" w:color="auto" w:fill="D9D9D9"/>
          </w:tcPr>
          <w:p w14:paraId="4CED9C12" w14:textId="77777777" w:rsidR="005277BF" w:rsidRPr="009E7A0E" w:rsidRDefault="005277BF" w:rsidP="005277BF">
            <w:pPr>
              <w:rPr>
                <w:b/>
              </w:rPr>
            </w:pPr>
            <w:r>
              <w:rPr>
                <w:b/>
              </w:rPr>
              <w:t>Both tsunamis and surf waves</w:t>
            </w:r>
          </w:p>
        </w:tc>
        <w:tc>
          <w:tcPr>
            <w:tcW w:w="3316" w:type="dxa"/>
            <w:shd w:val="clear" w:color="auto" w:fill="D9D9D9"/>
          </w:tcPr>
          <w:p w14:paraId="528949C3" w14:textId="77777777" w:rsidR="005277BF" w:rsidRPr="009E7A0E" w:rsidRDefault="005277BF" w:rsidP="005277BF">
            <w:pPr>
              <w:rPr>
                <w:b/>
              </w:rPr>
            </w:pPr>
            <w:r>
              <w:rPr>
                <w:b/>
              </w:rPr>
              <w:t>Surf waves only</w:t>
            </w:r>
          </w:p>
        </w:tc>
      </w:tr>
      <w:tr w:rsidR="005277BF" w:rsidRPr="00F63993" w14:paraId="00F0A0F7" w14:textId="77777777">
        <w:tc>
          <w:tcPr>
            <w:tcW w:w="3316" w:type="dxa"/>
          </w:tcPr>
          <w:p w14:paraId="576064AB" w14:textId="77777777" w:rsidR="005277BF" w:rsidRPr="00F63993" w:rsidRDefault="005277BF" w:rsidP="005277BF">
            <w:pPr>
              <w:numPr>
                <w:ilvl w:val="0"/>
                <w:numId w:val="13"/>
              </w:numPr>
              <w:tabs>
                <w:tab w:val="clear" w:pos="360"/>
                <w:tab w:val="num" w:pos="284"/>
              </w:tabs>
              <w:suppressAutoHyphens w:val="0"/>
              <w:ind w:left="284" w:hanging="284"/>
            </w:pPr>
            <w:r w:rsidRPr="00F63993">
              <w:t xml:space="preserve">Can travel at hundreds of km/h </w:t>
            </w:r>
          </w:p>
          <w:p w14:paraId="2802CC9D" w14:textId="77777777" w:rsidR="005277BF" w:rsidRPr="00F63993" w:rsidRDefault="005277BF" w:rsidP="005277BF">
            <w:pPr>
              <w:numPr>
                <w:ilvl w:val="0"/>
                <w:numId w:val="13"/>
              </w:numPr>
              <w:tabs>
                <w:tab w:val="clear" w:pos="360"/>
                <w:tab w:val="num" w:pos="284"/>
              </w:tabs>
              <w:suppressAutoHyphens w:val="0"/>
              <w:ind w:left="284" w:hanging="284"/>
            </w:pPr>
            <w:r w:rsidRPr="00F63993">
              <w:t>Wavelength of hundreds of km</w:t>
            </w:r>
          </w:p>
          <w:p w14:paraId="0E706A5F" w14:textId="77777777" w:rsidR="005277BF" w:rsidRPr="00F63993" w:rsidRDefault="005277BF" w:rsidP="005277BF">
            <w:pPr>
              <w:numPr>
                <w:ilvl w:val="0"/>
                <w:numId w:val="13"/>
              </w:numPr>
              <w:tabs>
                <w:tab w:val="clear" w:pos="360"/>
                <w:tab w:val="num" w:pos="284"/>
              </w:tabs>
              <w:suppressAutoHyphens w:val="0"/>
              <w:ind w:left="284" w:hanging="284"/>
            </w:pPr>
            <w:r w:rsidRPr="00F63993">
              <w:t>Caused by an in-water disturbance</w:t>
            </w:r>
          </w:p>
          <w:p w14:paraId="09AD6EFE" w14:textId="77777777" w:rsidR="005277BF" w:rsidRPr="00F63993" w:rsidRDefault="005277BF" w:rsidP="005277BF">
            <w:pPr>
              <w:numPr>
                <w:ilvl w:val="0"/>
                <w:numId w:val="13"/>
              </w:numPr>
              <w:tabs>
                <w:tab w:val="clear" w:pos="360"/>
                <w:tab w:val="num" w:pos="284"/>
              </w:tabs>
              <w:suppressAutoHyphens w:val="0"/>
              <w:ind w:left="284" w:hanging="284"/>
            </w:pPr>
            <w:r w:rsidRPr="00F63993">
              <w:t>Period of 10–60 minutes</w:t>
            </w:r>
          </w:p>
          <w:p w14:paraId="5D87CDC1" w14:textId="77777777" w:rsidR="005277BF" w:rsidRPr="00F63993" w:rsidRDefault="005277BF" w:rsidP="005277BF">
            <w:pPr>
              <w:numPr>
                <w:ilvl w:val="0"/>
                <w:numId w:val="13"/>
              </w:numPr>
              <w:tabs>
                <w:tab w:val="clear" w:pos="360"/>
                <w:tab w:val="num" w:pos="284"/>
              </w:tabs>
              <w:suppressAutoHyphens w:val="0"/>
              <w:ind w:left="284" w:hanging="284"/>
            </w:pPr>
            <w:r w:rsidRPr="00F63993">
              <w:t>Usually non-breaking waves</w:t>
            </w:r>
          </w:p>
          <w:p w14:paraId="3DED49E4" w14:textId="77777777" w:rsidR="005277BF" w:rsidRPr="00F63993" w:rsidRDefault="005277BF" w:rsidP="005277BF">
            <w:pPr>
              <w:numPr>
                <w:ilvl w:val="0"/>
                <w:numId w:val="13"/>
              </w:numPr>
              <w:tabs>
                <w:tab w:val="clear" w:pos="360"/>
                <w:tab w:val="num" w:pos="284"/>
              </w:tabs>
              <w:suppressAutoHyphens w:val="0"/>
              <w:ind w:left="284" w:hanging="284"/>
            </w:pPr>
            <w:r w:rsidRPr="00F63993">
              <w:t>Occupy the whole ocean depth</w:t>
            </w:r>
          </w:p>
          <w:p w14:paraId="5338956E" w14:textId="77777777" w:rsidR="005277BF" w:rsidRPr="00F63993" w:rsidRDefault="005277BF" w:rsidP="005277BF">
            <w:pPr>
              <w:numPr>
                <w:ilvl w:val="0"/>
                <w:numId w:val="13"/>
              </w:numPr>
              <w:tabs>
                <w:tab w:val="clear" w:pos="360"/>
                <w:tab w:val="num" w:pos="284"/>
              </w:tabs>
              <w:suppressAutoHyphens w:val="0"/>
              <w:ind w:left="284" w:hanging="284"/>
            </w:pPr>
            <w:r w:rsidRPr="00F63993">
              <w:t>May form a turbulent bore</w:t>
            </w:r>
          </w:p>
        </w:tc>
        <w:tc>
          <w:tcPr>
            <w:tcW w:w="3316" w:type="dxa"/>
          </w:tcPr>
          <w:p w14:paraId="3CC9827D" w14:textId="77777777" w:rsidR="005277BF" w:rsidRPr="00F63993" w:rsidRDefault="005277BF" w:rsidP="005277BF">
            <w:pPr>
              <w:numPr>
                <w:ilvl w:val="0"/>
                <w:numId w:val="13"/>
              </w:numPr>
              <w:tabs>
                <w:tab w:val="clear" w:pos="360"/>
                <w:tab w:val="num" w:pos="284"/>
              </w:tabs>
              <w:suppressAutoHyphens w:val="0"/>
              <w:ind w:left="284" w:hanging="284"/>
            </w:pPr>
            <w:r w:rsidRPr="00F63993">
              <w:t>Can reflect and refract</w:t>
            </w:r>
          </w:p>
          <w:p w14:paraId="199FD3F9" w14:textId="77777777" w:rsidR="005277BF" w:rsidRPr="00F63993" w:rsidRDefault="005277BF" w:rsidP="005277BF">
            <w:pPr>
              <w:numPr>
                <w:ilvl w:val="0"/>
                <w:numId w:val="13"/>
              </w:numPr>
              <w:tabs>
                <w:tab w:val="clear" w:pos="360"/>
                <w:tab w:val="num" w:pos="284"/>
              </w:tabs>
              <w:suppressAutoHyphens w:val="0"/>
              <w:ind w:left="284" w:hanging="284"/>
            </w:pPr>
            <w:r w:rsidRPr="00F63993">
              <w:t>Can undergo diffraction</w:t>
            </w:r>
          </w:p>
          <w:p w14:paraId="2393B3C7" w14:textId="77777777" w:rsidR="005277BF" w:rsidRPr="00F63993" w:rsidRDefault="005277BF" w:rsidP="005277BF">
            <w:pPr>
              <w:numPr>
                <w:ilvl w:val="0"/>
                <w:numId w:val="13"/>
              </w:numPr>
              <w:tabs>
                <w:tab w:val="clear" w:pos="360"/>
                <w:tab w:val="num" w:pos="284"/>
              </w:tabs>
              <w:suppressAutoHyphens w:val="0"/>
              <w:ind w:left="284" w:hanging="284"/>
            </w:pPr>
            <w:r w:rsidRPr="00F63993">
              <w:t xml:space="preserve">Can interfere with other waves </w:t>
            </w:r>
          </w:p>
          <w:p w14:paraId="7464953C" w14:textId="77777777" w:rsidR="005277BF" w:rsidRPr="00F63993" w:rsidRDefault="005277BF" w:rsidP="005277BF">
            <w:pPr>
              <w:numPr>
                <w:ilvl w:val="0"/>
                <w:numId w:val="13"/>
              </w:numPr>
              <w:tabs>
                <w:tab w:val="clear" w:pos="360"/>
                <w:tab w:val="num" w:pos="284"/>
              </w:tabs>
              <w:suppressAutoHyphens w:val="0"/>
              <w:ind w:left="284" w:hanging="284"/>
            </w:pPr>
            <w:r w:rsidRPr="00F63993">
              <w:t>Can resonate (‘slosh’)</w:t>
            </w:r>
          </w:p>
          <w:p w14:paraId="51BE04A0" w14:textId="77777777" w:rsidR="005277BF" w:rsidRPr="00F63993" w:rsidRDefault="005277BF" w:rsidP="005277BF">
            <w:pPr>
              <w:numPr>
                <w:ilvl w:val="0"/>
                <w:numId w:val="13"/>
              </w:numPr>
              <w:tabs>
                <w:tab w:val="clear" w:pos="360"/>
                <w:tab w:val="num" w:pos="284"/>
              </w:tabs>
              <w:suppressAutoHyphens w:val="0"/>
              <w:ind w:left="284" w:hanging="284"/>
            </w:pPr>
            <w:r w:rsidRPr="00F63993">
              <w:t>A form of energy transfer</w:t>
            </w:r>
          </w:p>
          <w:p w14:paraId="01C44246" w14:textId="77777777" w:rsidR="005277BF" w:rsidRPr="00F63993" w:rsidRDefault="005277BF" w:rsidP="005277BF">
            <w:pPr>
              <w:numPr>
                <w:ilvl w:val="0"/>
                <w:numId w:val="13"/>
              </w:numPr>
              <w:tabs>
                <w:tab w:val="clear" w:pos="360"/>
                <w:tab w:val="num" w:pos="284"/>
              </w:tabs>
              <w:suppressAutoHyphens w:val="0"/>
              <w:ind w:left="284" w:hanging="284"/>
            </w:pPr>
            <w:r w:rsidRPr="00F63993">
              <w:t xml:space="preserve">Have a frequency and wavelength </w:t>
            </w:r>
          </w:p>
          <w:p w14:paraId="612F2A3B" w14:textId="77777777" w:rsidR="005277BF" w:rsidRPr="00F63993" w:rsidRDefault="005277BF" w:rsidP="005277BF">
            <w:pPr>
              <w:numPr>
                <w:ilvl w:val="0"/>
                <w:numId w:val="13"/>
              </w:numPr>
              <w:tabs>
                <w:tab w:val="clear" w:pos="360"/>
                <w:tab w:val="num" w:pos="284"/>
              </w:tabs>
              <w:suppressAutoHyphens w:val="0"/>
              <w:ind w:left="284" w:hanging="284"/>
            </w:pPr>
            <w:r w:rsidRPr="00F63993">
              <w:t>Slow down in shallow water</w:t>
            </w:r>
          </w:p>
          <w:p w14:paraId="6973F91E" w14:textId="77777777" w:rsidR="005277BF" w:rsidRPr="00F63993" w:rsidRDefault="005277BF" w:rsidP="005277BF">
            <w:pPr>
              <w:numPr>
                <w:ilvl w:val="0"/>
                <w:numId w:val="13"/>
              </w:numPr>
              <w:tabs>
                <w:tab w:val="clear" w:pos="360"/>
                <w:tab w:val="num" w:pos="284"/>
              </w:tabs>
              <w:suppressAutoHyphens w:val="0"/>
              <w:ind w:left="284" w:hanging="284"/>
            </w:pPr>
            <w:r w:rsidRPr="00F63993">
              <w:t>Become higher in shallow water</w:t>
            </w:r>
          </w:p>
        </w:tc>
        <w:tc>
          <w:tcPr>
            <w:tcW w:w="3316" w:type="dxa"/>
          </w:tcPr>
          <w:p w14:paraId="2128E305" w14:textId="77777777" w:rsidR="005277BF" w:rsidRPr="00F63993" w:rsidRDefault="005277BF" w:rsidP="005277BF">
            <w:pPr>
              <w:numPr>
                <w:ilvl w:val="0"/>
                <w:numId w:val="13"/>
              </w:numPr>
              <w:tabs>
                <w:tab w:val="clear" w:pos="360"/>
                <w:tab w:val="num" w:pos="284"/>
              </w:tabs>
              <w:suppressAutoHyphens w:val="0"/>
            </w:pPr>
            <w:r w:rsidRPr="00F63993">
              <w:t>Travel at less than 50km/h</w:t>
            </w:r>
          </w:p>
          <w:p w14:paraId="3899F89B" w14:textId="77777777" w:rsidR="005277BF" w:rsidRPr="00F63993" w:rsidRDefault="005277BF" w:rsidP="005277BF">
            <w:pPr>
              <w:numPr>
                <w:ilvl w:val="0"/>
                <w:numId w:val="13"/>
              </w:numPr>
              <w:tabs>
                <w:tab w:val="clear" w:pos="360"/>
                <w:tab w:val="num" w:pos="284"/>
              </w:tabs>
              <w:suppressAutoHyphens w:val="0"/>
              <w:ind w:left="284" w:hanging="284"/>
            </w:pPr>
            <w:r w:rsidRPr="00F63993">
              <w:t>Wavelength of tens of metres</w:t>
            </w:r>
          </w:p>
          <w:p w14:paraId="05E31838" w14:textId="77777777" w:rsidR="005277BF" w:rsidRPr="00F63993" w:rsidRDefault="005277BF" w:rsidP="005277BF">
            <w:pPr>
              <w:numPr>
                <w:ilvl w:val="0"/>
                <w:numId w:val="13"/>
              </w:numPr>
              <w:tabs>
                <w:tab w:val="clear" w:pos="360"/>
                <w:tab w:val="num" w:pos="284"/>
              </w:tabs>
              <w:suppressAutoHyphens w:val="0"/>
              <w:ind w:left="284" w:hanging="284"/>
            </w:pPr>
            <w:r w:rsidRPr="00F63993">
              <w:t>Caused by wind</w:t>
            </w:r>
          </w:p>
          <w:p w14:paraId="7424E1E0" w14:textId="77777777" w:rsidR="005277BF" w:rsidRPr="00F63993" w:rsidRDefault="005277BF" w:rsidP="005277BF">
            <w:pPr>
              <w:numPr>
                <w:ilvl w:val="0"/>
                <w:numId w:val="13"/>
              </w:numPr>
              <w:tabs>
                <w:tab w:val="clear" w:pos="360"/>
                <w:tab w:val="num" w:pos="284"/>
              </w:tabs>
              <w:suppressAutoHyphens w:val="0"/>
              <w:ind w:left="284" w:hanging="284"/>
            </w:pPr>
            <w:r w:rsidRPr="00F63993">
              <w:t>Period of a few seconds</w:t>
            </w:r>
          </w:p>
          <w:p w14:paraId="45FA3DCB" w14:textId="77777777" w:rsidR="005277BF" w:rsidRPr="00F63993" w:rsidRDefault="005277BF" w:rsidP="005277BF">
            <w:pPr>
              <w:numPr>
                <w:ilvl w:val="0"/>
                <w:numId w:val="13"/>
              </w:numPr>
              <w:tabs>
                <w:tab w:val="clear" w:pos="360"/>
                <w:tab w:val="num" w:pos="284"/>
              </w:tabs>
              <w:suppressAutoHyphens w:val="0"/>
              <w:ind w:left="284" w:hanging="284"/>
            </w:pPr>
            <w:r w:rsidRPr="00F63993">
              <w:t>Breaking waves</w:t>
            </w:r>
          </w:p>
          <w:p w14:paraId="2C21727C" w14:textId="77777777" w:rsidR="005277BF" w:rsidRPr="00F63993" w:rsidRDefault="005277BF" w:rsidP="005277BF">
            <w:pPr>
              <w:numPr>
                <w:ilvl w:val="0"/>
                <w:numId w:val="13"/>
              </w:numPr>
              <w:tabs>
                <w:tab w:val="clear" w:pos="360"/>
                <w:tab w:val="num" w:pos="284"/>
              </w:tabs>
              <w:suppressAutoHyphens w:val="0"/>
              <w:ind w:left="284" w:hanging="284"/>
            </w:pPr>
            <w:r w:rsidRPr="00F63993">
              <w:t>Occupy the water surface only</w:t>
            </w:r>
          </w:p>
          <w:p w14:paraId="1A31BB71" w14:textId="77777777" w:rsidR="005277BF" w:rsidRPr="00F63993" w:rsidRDefault="005277BF" w:rsidP="005277BF">
            <w:pPr>
              <w:numPr>
                <w:ilvl w:val="0"/>
                <w:numId w:val="13"/>
              </w:numPr>
              <w:tabs>
                <w:tab w:val="clear" w:pos="360"/>
                <w:tab w:val="num" w:pos="284"/>
              </w:tabs>
              <w:suppressAutoHyphens w:val="0"/>
              <w:ind w:left="284" w:hanging="284"/>
            </w:pPr>
            <w:r w:rsidRPr="00F63993">
              <w:t>Suitable for surfing</w:t>
            </w:r>
          </w:p>
        </w:tc>
      </w:tr>
    </w:tbl>
    <w:p w14:paraId="2A5BDF13" w14:textId="77777777" w:rsidR="005277BF" w:rsidRDefault="005277BF" w:rsidP="005277BF">
      <w:pPr>
        <w:rPr>
          <w:szCs w:val="20"/>
        </w:rPr>
      </w:pPr>
    </w:p>
    <w:p w14:paraId="2189B05A" w14:textId="77777777" w:rsidR="005277BF" w:rsidRPr="00024326" w:rsidRDefault="005277BF" w:rsidP="005277BF">
      <w:pPr>
        <w:rPr>
          <w:b/>
          <w:i/>
          <w:szCs w:val="20"/>
        </w:rPr>
      </w:pPr>
      <w:r w:rsidRPr="00024326">
        <w:rPr>
          <w:b/>
          <w:i/>
          <w:szCs w:val="20"/>
        </w:rPr>
        <w:t>Venn diagrams</w:t>
      </w:r>
    </w:p>
    <w:p w14:paraId="3A3F2082" w14:textId="77777777" w:rsidR="00F63993" w:rsidRDefault="005277BF" w:rsidP="005277BF">
      <w:pPr>
        <w:rPr>
          <w:szCs w:val="20"/>
        </w:rPr>
      </w:pPr>
      <w:r w:rsidRPr="00997FB0">
        <w:rPr>
          <w:szCs w:val="20"/>
        </w:rPr>
        <w:t xml:space="preserve">Venn </w:t>
      </w:r>
      <w:r>
        <w:rPr>
          <w:szCs w:val="20"/>
        </w:rPr>
        <w:t>d</w:t>
      </w:r>
      <w:r w:rsidRPr="00997FB0">
        <w:rPr>
          <w:szCs w:val="20"/>
        </w:rPr>
        <w:t xml:space="preserve">iagrams have been </w:t>
      </w:r>
      <w:r>
        <w:rPr>
          <w:szCs w:val="20"/>
        </w:rPr>
        <w:t>used for over a hundred years as a visual way to show</w:t>
      </w:r>
      <w:r w:rsidRPr="00997FB0">
        <w:rPr>
          <w:szCs w:val="20"/>
        </w:rPr>
        <w:t xml:space="preserve"> the similarities and differences between</w:t>
      </w:r>
      <w:r>
        <w:rPr>
          <w:szCs w:val="20"/>
        </w:rPr>
        <w:t xml:space="preserve"> two or more things (for example, concepts or products). </w:t>
      </w:r>
    </w:p>
    <w:p w14:paraId="22CEF914" w14:textId="77777777" w:rsidR="00F63993" w:rsidRDefault="00F63993" w:rsidP="005277BF">
      <w:pPr>
        <w:rPr>
          <w:szCs w:val="20"/>
        </w:rPr>
      </w:pPr>
    </w:p>
    <w:p w14:paraId="793627F7" w14:textId="77777777" w:rsidR="00F63993" w:rsidRDefault="005277BF" w:rsidP="005277BF">
      <w:pPr>
        <w:rPr>
          <w:szCs w:val="20"/>
        </w:rPr>
      </w:pPr>
      <w:r>
        <w:rPr>
          <w:szCs w:val="20"/>
        </w:rPr>
        <w:t>In a Venn diagram,</w:t>
      </w:r>
      <w:r w:rsidRPr="00997FB0">
        <w:rPr>
          <w:szCs w:val="20"/>
        </w:rPr>
        <w:t xml:space="preserve"> </w:t>
      </w:r>
      <w:r>
        <w:rPr>
          <w:szCs w:val="20"/>
        </w:rPr>
        <w:t xml:space="preserve">two or more circles overlap – features common to only one thing appear in their respective circles, and features common to both appear in the overlapping area of the circles. </w:t>
      </w:r>
    </w:p>
    <w:p w14:paraId="2DA8154F" w14:textId="77777777" w:rsidR="00F63993" w:rsidRDefault="00F63993" w:rsidP="005277BF">
      <w:pPr>
        <w:rPr>
          <w:szCs w:val="20"/>
        </w:rPr>
      </w:pPr>
    </w:p>
    <w:p w14:paraId="244644CD" w14:textId="77777777" w:rsidR="005277BF" w:rsidRDefault="005277BF" w:rsidP="005277BF">
      <w:pPr>
        <w:rPr>
          <w:szCs w:val="20"/>
        </w:rPr>
      </w:pPr>
      <w:r>
        <w:rPr>
          <w:szCs w:val="20"/>
        </w:rPr>
        <w:t>For example, tsunami waves (but not surf waves) are caused by a massive underwater disturbance, so this feature belongs in the tsunami circle, but both tsunami and surf waves are modes of energy transfer, so this feature belongs in the overlapping area.</w:t>
      </w:r>
    </w:p>
    <w:p w14:paraId="36CA42CA" w14:textId="77777777" w:rsidR="00F77BE4" w:rsidRDefault="00F77BE4" w:rsidP="005277BF">
      <w:pPr>
        <w:rPr>
          <w:szCs w:val="20"/>
        </w:rPr>
      </w:pPr>
      <w:bookmarkStart w:id="1" w:name="_GoBack"/>
      <w:bookmarkEnd w:id="1"/>
    </w:p>
    <w:p w14:paraId="087122D1" w14:textId="77777777" w:rsidR="005277BF" w:rsidRPr="00B02A70" w:rsidRDefault="005277BF" w:rsidP="005277BF"/>
    <w:p w14:paraId="775160D2" w14:textId="77777777" w:rsidR="005277BF" w:rsidRPr="00B02A70" w:rsidRDefault="005277BF" w:rsidP="005277BF">
      <w:pPr>
        <w:rPr>
          <w:b/>
        </w:rPr>
      </w:pPr>
      <w:bookmarkStart w:id="2" w:name="need"/>
      <w:bookmarkEnd w:id="2"/>
      <w:r w:rsidRPr="00B02A70">
        <w:rPr>
          <w:b/>
        </w:rPr>
        <w:lastRenderedPageBreak/>
        <w:t>What you need</w:t>
      </w:r>
    </w:p>
    <w:p w14:paraId="07FC61A3" w14:textId="77777777" w:rsidR="005277BF" w:rsidRDefault="005277BF" w:rsidP="005277BF"/>
    <w:p w14:paraId="783A5BBD" w14:textId="77777777" w:rsidR="005277BF" w:rsidRPr="00C876E5" w:rsidRDefault="005277BF" w:rsidP="005277BF">
      <w:pPr>
        <w:numPr>
          <w:ilvl w:val="0"/>
          <w:numId w:val="19"/>
        </w:numPr>
      </w:pPr>
      <w:r>
        <w:t xml:space="preserve">Access to the </w:t>
      </w:r>
      <w:hyperlink r:id="rId12" w:history="1">
        <w:r w:rsidRPr="00D76E85">
          <w:rPr>
            <w:rStyle w:val="Hyperlink"/>
          </w:rPr>
          <w:t xml:space="preserve">interactive </w:t>
        </w:r>
        <w:r w:rsidRPr="00D76E85">
          <w:rPr>
            <w:rStyle w:val="Hyperlink"/>
          </w:rPr>
          <w:t>V</w:t>
        </w:r>
        <w:r w:rsidRPr="00D76E85">
          <w:rPr>
            <w:rStyle w:val="Hyperlink"/>
          </w:rPr>
          <w:t>enn diagram</w:t>
        </w:r>
      </w:hyperlink>
      <w:r>
        <w:t xml:space="preserve"> or the printed </w:t>
      </w:r>
      <w:hyperlink w:anchor="features" w:history="1">
        <w:r>
          <w:rPr>
            <w:rStyle w:val="Hyperlink"/>
          </w:rPr>
          <w:t>l</w:t>
        </w:r>
        <w:r w:rsidRPr="00CE79D1">
          <w:rPr>
            <w:rStyle w:val="Hyperlink"/>
          </w:rPr>
          <w:t>ist of features</w:t>
        </w:r>
      </w:hyperlink>
      <w:r>
        <w:t xml:space="preserve"> and </w:t>
      </w:r>
      <w:hyperlink w:anchor="worksheet" w:history="1">
        <w:r w:rsidRPr="00CE79D1">
          <w:rPr>
            <w:rStyle w:val="Hyperlink"/>
          </w:rPr>
          <w:t>Venn diagram worksheet</w:t>
        </w:r>
      </w:hyperlink>
    </w:p>
    <w:p w14:paraId="71DE6455" w14:textId="77777777" w:rsidR="005277BF" w:rsidRDefault="005277BF" w:rsidP="005277BF">
      <w:pPr>
        <w:numPr>
          <w:ilvl w:val="0"/>
          <w:numId w:val="7"/>
        </w:numPr>
        <w:suppressAutoHyphens w:val="0"/>
      </w:pPr>
      <w:r>
        <w:t xml:space="preserve">Access to the article </w:t>
      </w:r>
      <w:hyperlink r:id="rId13" w:history="1">
        <w:r w:rsidR="00553FC2" w:rsidRPr="00D76E85">
          <w:rPr>
            <w:rStyle w:val="Hyperlink"/>
          </w:rPr>
          <w:t>Comparing tsunamis and surf</w:t>
        </w:r>
      </w:hyperlink>
      <w:r w:rsidR="00553FC2">
        <w:t xml:space="preserve"> </w:t>
      </w:r>
      <w:r>
        <w:t>(optional).</w:t>
      </w:r>
    </w:p>
    <w:p w14:paraId="7BBC08B0" w14:textId="77777777" w:rsidR="005277BF" w:rsidRPr="00DF0A8E" w:rsidRDefault="005277BF" w:rsidP="005277BF"/>
    <w:p w14:paraId="77A632DB" w14:textId="77777777" w:rsidR="005277BF" w:rsidRPr="00B02A70" w:rsidRDefault="005277BF" w:rsidP="005277BF">
      <w:pPr>
        <w:rPr>
          <w:b/>
        </w:rPr>
      </w:pPr>
      <w:bookmarkStart w:id="3" w:name="Do"/>
      <w:bookmarkEnd w:id="3"/>
      <w:r w:rsidRPr="00B02A70">
        <w:rPr>
          <w:b/>
        </w:rPr>
        <w:t>What to do</w:t>
      </w:r>
    </w:p>
    <w:p w14:paraId="3DFA038E" w14:textId="77777777" w:rsidR="005277BF" w:rsidRDefault="005277BF" w:rsidP="005277BF"/>
    <w:p w14:paraId="3B672C23" w14:textId="77777777" w:rsidR="005277BF" w:rsidRDefault="005277BF" w:rsidP="005277BF">
      <w:pPr>
        <w:numPr>
          <w:ilvl w:val="0"/>
          <w:numId w:val="14"/>
        </w:numPr>
      </w:pPr>
      <w:r>
        <w:t xml:space="preserve">Have the students read the Looking Closer article </w:t>
      </w:r>
      <w:hyperlink r:id="rId14" w:history="1">
        <w:r w:rsidR="00553FC2" w:rsidRPr="00553FC2">
          <w:rPr>
            <w:rStyle w:val="Hyperlink"/>
          </w:rPr>
          <w:t>Comparing tsunamis and surf</w:t>
        </w:r>
      </w:hyperlink>
      <w:r>
        <w:t>.</w:t>
      </w:r>
    </w:p>
    <w:p w14:paraId="0015147C" w14:textId="77777777" w:rsidR="005277BF" w:rsidRDefault="00553FC2" w:rsidP="00553FC2">
      <w:pPr>
        <w:tabs>
          <w:tab w:val="left" w:pos="7905"/>
        </w:tabs>
      </w:pPr>
      <w:r>
        <w:tab/>
      </w:r>
    </w:p>
    <w:p w14:paraId="43BF7D63" w14:textId="77777777" w:rsidR="005277BF" w:rsidRDefault="005277BF" w:rsidP="005277BF">
      <w:pPr>
        <w:numPr>
          <w:ilvl w:val="0"/>
          <w:numId w:val="14"/>
        </w:numPr>
      </w:pPr>
      <w:r>
        <w:t>Draw a sample Venn diagram on the board and discuss with the students what they can be used to show. It might be helpful to model how they work with another example, such as a lake and the sea.</w:t>
      </w:r>
    </w:p>
    <w:p w14:paraId="243A1C7B" w14:textId="77777777" w:rsidR="005277BF" w:rsidRDefault="005277BF" w:rsidP="005277BF"/>
    <w:p w14:paraId="64634FCE" w14:textId="77777777" w:rsidR="005277BF" w:rsidRDefault="005277BF" w:rsidP="005277BF">
      <w:pPr>
        <w:numPr>
          <w:ilvl w:val="0"/>
          <w:numId w:val="14"/>
        </w:numPr>
      </w:pPr>
      <w:r>
        <w:t xml:space="preserve">Allow the students sufficient time to complete the </w:t>
      </w:r>
      <w:hyperlink r:id="rId15" w:history="1">
        <w:r w:rsidR="00D76E85" w:rsidRPr="00D76E85">
          <w:rPr>
            <w:rStyle w:val="Hyperlink"/>
          </w:rPr>
          <w:t>interactive Venn diagram</w:t>
        </w:r>
      </w:hyperlink>
      <w:r>
        <w:t xml:space="preserve">, either individually or in small groups on a computer. This can also be a whole class activity via an interactive whiteboard. (Use the paper-based version where Internet access is unavailable. Provide the </w:t>
      </w:r>
      <w:hyperlink w:anchor="features" w:history="1">
        <w:r>
          <w:rPr>
            <w:rStyle w:val="Hyperlink"/>
          </w:rPr>
          <w:t>l</w:t>
        </w:r>
        <w:r w:rsidRPr="00CE79D1">
          <w:rPr>
            <w:rStyle w:val="Hyperlink"/>
          </w:rPr>
          <w:t>ist of features</w:t>
        </w:r>
      </w:hyperlink>
      <w:r>
        <w:t xml:space="preserve"> either as a handout or up on the board and ask students to complete the </w:t>
      </w:r>
      <w:hyperlink w:anchor="worksheet" w:history="1">
        <w:r w:rsidRPr="00CE79D1">
          <w:rPr>
            <w:rStyle w:val="Hyperlink"/>
          </w:rPr>
          <w:t>Venn diagram worksheet</w:t>
        </w:r>
      </w:hyperlink>
      <w:r>
        <w:t xml:space="preserve"> in pencil)</w:t>
      </w:r>
    </w:p>
    <w:p w14:paraId="50F989B8" w14:textId="77777777" w:rsidR="005277BF" w:rsidRDefault="005277BF" w:rsidP="005277BF"/>
    <w:p w14:paraId="102549AA" w14:textId="77777777" w:rsidR="005277BF" w:rsidRDefault="005277BF" w:rsidP="005277BF">
      <w:pPr>
        <w:numPr>
          <w:ilvl w:val="0"/>
          <w:numId w:val="14"/>
        </w:numPr>
      </w:pPr>
      <w:r>
        <w:t xml:space="preserve">Give individuals or groups the opportunity to feed back. Any disagreements can be resolved by referring to the article </w:t>
      </w:r>
      <w:hyperlink r:id="rId16" w:history="1">
        <w:r w:rsidR="00553FC2" w:rsidRPr="00D76E85">
          <w:rPr>
            <w:rStyle w:val="Hyperlink"/>
          </w:rPr>
          <w:t>Comparing tsunamis and surf</w:t>
        </w:r>
      </w:hyperlink>
      <w:r>
        <w:t xml:space="preserve"> or </w:t>
      </w:r>
      <w:r w:rsidR="00D76E85">
        <w:t xml:space="preserve">additional articles: </w:t>
      </w:r>
      <w:hyperlink r:id="rId17" w:history="1">
        <w:r w:rsidR="00D76E85" w:rsidRPr="00D76E85">
          <w:rPr>
            <w:rStyle w:val="Hyperlink"/>
          </w:rPr>
          <w:t>Fundamentals of waves</w:t>
        </w:r>
      </w:hyperlink>
      <w:r w:rsidR="00D76E85">
        <w:t xml:space="preserve">, </w:t>
      </w:r>
      <w:hyperlink r:id="rId18" w:history="1">
        <w:r w:rsidR="00D76E85" w:rsidRPr="00D76E85">
          <w:rPr>
            <w:rStyle w:val="Hyperlink"/>
          </w:rPr>
          <w:t>Behaviour of waves</w:t>
        </w:r>
      </w:hyperlink>
      <w:r w:rsidR="00D76E85">
        <w:t xml:space="preserve"> and </w:t>
      </w:r>
      <w:hyperlink r:id="rId19" w:history="1">
        <w:r w:rsidR="00D76E85" w:rsidRPr="00D76E85">
          <w:rPr>
            <w:rStyle w:val="Hyperlink"/>
          </w:rPr>
          <w:t>Waves as energy transfer</w:t>
        </w:r>
      </w:hyperlink>
      <w:r w:rsidR="00D76E85">
        <w:t>.</w:t>
      </w:r>
    </w:p>
    <w:p w14:paraId="0187AEDE" w14:textId="77777777" w:rsidR="005277BF" w:rsidRDefault="005277BF" w:rsidP="005277BF"/>
    <w:p w14:paraId="4D4C1F4A" w14:textId="77777777" w:rsidR="005277BF" w:rsidRPr="00285123" w:rsidRDefault="005277BF" w:rsidP="005277BF">
      <w:pPr>
        <w:rPr>
          <w:b/>
        </w:rPr>
      </w:pPr>
      <w:bookmarkStart w:id="4" w:name="questions"/>
      <w:bookmarkEnd w:id="4"/>
      <w:r w:rsidRPr="00285123">
        <w:rPr>
          <w:b/>
        </w:rPr>
        <w:t>Discussion questions</w:t>
      </w:r>
    </w:p>
    <w:p w14:paraId="7C592CE7" w14:textId="77777777" w:rsidR="005277BF" w:rsidRDefault="005277BF" w:rsidP="005277BF"/>
    <w:p w14:paraId="041C891E" w14:textId="77777777" w:rsidR="005277BF" w:rsidRDefault="005277BF" w:rsidP="005277BF">
      <w:pPr>
        <w:numPr>
          <w:ilvl w:val="0"/>
          <w:numId w:val="15"/>
        </w:numPr>
      </w:pPr>
      <w:r>
        <w:t xml:space="preserve">Why can’t people surf a tsunami? (Usually not a breaking wave, tsunami waves travel too fast, the waves do not end at the beach – they travel inland – so could be full of debris.) </w:t>
      </w:r>
    </w:p>
    <w:p w14:paraId="55C4E64A" w14:textId="77777777" w:rsidR="005277BF" w:rsidRDefault="005277BF" w:rsidP="005277BF">
      <w:pPr>
        <w:numPr>
          <w:ilvl w:val="0"/>
          <w:numId w:val="15"/>
        </w:numPr>
      </w:pPr>
      <w:r>
        <w:t>Why might surfers like the idea of surfing a tsunami? What kind of wave might they be imagining?</w:t>
      </w:r>
    </w:p>
    <w:p w14:paraId="7DC38D08" w14:textId="77777777" w:rsidR="005277BF" w:rsidRDefault="005277BF" w:rsidP="005277BF">
      <w:pPr>
        <w:ind w:left="720"/>
      </w:pPr>
    </w:p>
    <w:p w14:paraId="5206582D" w14:textId="77777777" w:rsidR="005277BF" w:rsidRPr="00840F40" w:rsidRDefault="005277BF" w:rsidP="005277BF">
      <w:pPr>
        <w:rPr>
          <w:b/>
        </w:rPr>
      </w:pPr>
      <w:bookmarkStart w:id="5" w:name="extension"/>
      <w:bookmarkEnd w:id="5"/>
      <w:r w:rsidRPr="00840F40">
        <w:rPr>
          <w:b/>
        </w:rPr>
        <w:t>Extension ideas</w:t>
      </w:r>
    </w:p>
    <w:p w14:paraId="5871A251" w14:textId="77777777" w:rsidR="005277BF" w:rsidRDefault="005277BF" w:rsidP="005277BF"/>
    <w:p w14:paraId="1A6CF3D1" w14:textId="77777777" w:rsidR="005277BF" w:rsidRDefault="005277BF" w:rsidP="005277BF">
      <w:r>
        <w:t>Use a Venn diagram with three overlapping circles to explore similarities and differences between water, sound and light waves. Refer to the articles (</w:t>
      </w:r>
      <w:hyperlink r:id="rId20" w:history="1">
        <w:r w:rsidR="00FB75C7" w:rsidRPr="00D76E85">
          <w:rPr>
            <w:rStyle w:val="Hyperlink"/>
          </w:rPr>
          <w:t>Fundamentals of waves</w:t>
        </w:r>
      </w:hyperlink>
      <w:r w:rsidR="00FB75C7">
        <w:t xml:space="preserve">, </w:t>
      </w:r>
      <w:hyperlink r:id="rId21" w:history="1">
        <w:r w:rsidR="00FB75C7" w:rsidRPr="00D76E85">
          <w:rPr>
            <w:rStyle w:val="Hyperlink"/>
          </w:rPr>
          <w:t>Behaviour of waves</w:t>
        </w:r>
      </w:hyperlink>
      <w:r w:rsidR="00FB75C7">
        <w:t xml:space="preserve"> and </w:t>
      </w:r>
      <w:hyperlink r:id="rId22" w:history="1">
        <w:r w:rsidR="00FB75C7" w:rsidRPr="00D76E85">
          <w:rPr>
            <w:rStyle w:val="Hyperlink"/>
          </w:rPr>
          <w:t>Waves as energy transfer</w:t>
        </w:r>
      </w:hyperlink>
      <w:r w:rsidR="00FB75C7">
        <w:t xml:space="preserve"> </w:t>
      </w:r>
      <w:proofErr w:type="gramStart"/>
      <w:r w:rsidR="00FB75C7">
        <w:t>)</w:t>
      </w:r>
      <w:r>
        <w:t>for</w:t>
      </w:r>
      <w:proofErr w:type="gramEnd"/>
      <w:r>
        <w:t xml:space="preserve"> background information. Students could carry out their own research online to identify further similarities and differences.</w:t>
      </w:r>
    </w:p>
    <w:p w14:paraId="60D24C1A" w14:textId="77777777" w:rsidR="005277BF" w:rsidRDefault="005277BF" w:rsidP="005277BF"/>
    <w:tbl>
      <w:tblPr>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91"/>
      </w:tblGrid>
      <w:tr w:rsidR="005277BF" w14:paraId="51D7B2A0" w14:textId="77777777">
        <w:tc>
          <w:tcPr>
            <w:tcW w:w="2093" w:type="dxa"/>
            <w:shd w:val="clear" w:color="auto" w:fill="D9D9D9"/>
          </w:tcPr>
          <w:p w14:paraId="7EBE5D9B" w14:textId="77777777" w:rsidR="005277BF" w:rsidRPr="005277BF" w:rsidRDefault="005277BF" w:rsidP="005277BF">
            <w:pPr>
              <w:rPr>
                <w:szCs w:val="20"/>
              </w:rPr>
            </w:pPr>
            <w:r w:rsidRPr="005277BF">
              <w:rPr>
                <w:b/>
                <w:szCs w:val="20"/>
              </w:rPr>
              <w:t>Only water waves</w:t>
            </w:r>
          </w:p>
        </w:tc>
        <w:tc>
          <w:tcPr>
            <w:tcW w:w="7991" w:type="dxa"/>
          </w:tcPr>
          <w:p w14:paraId="6819ED2E" w14:textId="77777777" w:rsidR="005277BF" w:rsidRPr="005277BF" w:rsidRDefault="005277BF" w:rsidP="005277BF">
            <w:pPr>
              <w:numPr>
                <w:ilvl w:val="0"/>
                <w:numId w:val="7"/>
              </w:numPr>
              <w:rPr>
                <w:szCs w:val="20"/>
              </w:rPr>
            </w:pPr>
            <w:r w:rsidRPr="005277BF">
              <w:rPr>
                <w:szCs w:val="20"/>
              </w:rPr>
              <w:t>Wavelength up to hundreds of kilometres</w:t>
            </w:r>
          </w:p>
          <w:p w14:paraId="45ACF0E0" w14:textId="77777777" w:rsidR="005277BF" w:rsidRPr="005277BF" w:rsidRDefault="005277BF" w:rsidP="005277BF">
            <w:pPr>
              <w:numPr>
                <w:ilvl w:val="0"/>
                <w:numId w:val="7"/>
              </w:numPr>
              <w:rPr>
                <w:szCs w:val="20"/>
              </w:rPr>
            </w:pPr>
            <w:r w:rsidRPr="005277BF">
              <w:rPr>
                <w:szCs w:val="20"/>
              </w:rPr>
              <w:t>Transfer energy through movement of water particles</w:t>
            </w:r>
          </w:p>
          <w:p w14:paraId="16A1A22F" w14:textId="77777777" w:rsidR="005277BF" w:rsidRPr="005277BF" w:rsidRDefault="005277BF" w:rsidP="005277BF">
            <w:pPr>
              <w:numPr>
                <w:ilvl w:val="0"/>
                <w:numId w:val="7"/>
              </w:numPr>
              <w:rPr>
                <w:szCs w:val="20"/>
              </w:rPr>
            </w:pPr>
            <w:r w:rsidRPr="005277BF">
              <w:rPr>
                <w:szCs w:val="20"/>
              </w:rPr>
              <w:t>Speed is highly variable (up to hundreds of kilometres an hour)</w:t>
            </w:r>
          </w:p>
        </w:tc>
      </w:tr>
      <w:tr w:rsidR="005277BF" w14:paraId="427D5939" w14:textId="77777777">
        <w:tc>
          <w:tcPr>
            <w:tcW w:w="2093" w:type="dxa"/>
            <w:shd w:val="clear" w:color="auto" w:fill="D9D9D9"/>
          </w:tcPr>
          <w:p w14:paraId="5AEC7DE3" w14:textId="77777777" w:rsidR="005277BF" w:rsidRPr="005277BF" w:rsidRDefault="005277BF" w:rsidP="005277BF">
            <w:pPr>
              <w:rPr>
                <w:b/>
                <w:szCs w:val="20"/>
              </w:rPr>
            </w:pPr>
            <w:r w:rsidRPr="005277BF">
              <w:rPr>
                <w:b/>
                <w:szCs w:val="20"/>
              </w:rPr>
              <w:t>Only sound waves</w:t>
            </w:r>
          </w:p>
        </w:tc>
        <w:tc>
          <w:tcPr>
            <w:tcW w:w="7991" w:type="dxa"/>
          </w:tcPr>
          <w:p w14:paraId="3DA65E88" w14:textId="77777777" w:rsidR="005277BF" w:rsidRPr="005277BF" w:rsidRDefault="005277BF" w:rsidP="005277BF">
            <w:pPr>
              <w:numPr>
                <w:ilvl w:val="0"/>
                <w:numId w:val="7"/>
              </w:numPr>
              <w:rPr>
                <w:szCs w:val="20"/>
              </w:rPr>
            </w:pPr>
            <w:r w:rsidRPr="005277BF">
              <w:rPr>
                <w:szCs w:val="20"/>
              </w:rPr>
              <w:t>Transfer energy through vibration of air particles or particles of a solid</w:t>
            </w:r>
          </w:p>
          <w:p w14:paraId="328564EB" w14:textId="77777777" w:rsidR="005277BF" w:rsidRPr="005277BF" w:rsidRDefault="005277BF" w:rsidP="005277BF">
            <w:pPr>
              <w:numPr>
                <w:ilvl w:val="0"/>
                <w:numId w:val="7"/>
              </w:numPr>
              <w:rPr>
                <w:szCs w:val="20"/>
              </w:rPr>
            </w:pPr>
            <w:r w:rsidRPr="005277BF">
              <w:rPr>
                <w:szCs w:val="20"/>
              </w:rPr>
              <w:t>Travel at 340 metres per second in air at 15°C</w:t>
            </w:r>
          </w:p>
        </w:tc>
      </w:tr>
      <w:tr w:rsidR="005277BF" w14:paraId="09A60EC0" w14:textId="77777777">
        <w:tc>
          <w:tcPr>
            <w:tcW w:w="2093" w:type="dxa"/>
            <w:shd w:val="clear" w:color="auto" w:fill="D9D9D9"/>
          </w:tcPr>
          <w:p w14:paraId="5DD4AEFB" w14:textId="77777777" w:rsidR="005277BF" w:rsidRPr="005277BF" w:rsidRDefault="005277BF" w:rsidP="005277BF">
            <w:pPr>
              <w:rPr>
                <w:szCs w:val="20"/>
              </w:rPr>
            </w:pPr>
            <w:r w:rsidRPr="005277BF">
              <w:rPr>
                <w:b/>
                <w:szCs w:val="20"/>
              </w:rPr>
              <w:t>Only light waves</w:t>
            </w:r>
          </w:p>
        </w:tc>
        <w:tc>
          <w:tcPr>
            <w:tcW w:w="7991" w:type="dxa"/>
          </w:tcPr>
          <w:p w14:paraId="4349B3C4" w14:textId="77777777" w:rsidR="005277BF" w:rsidRPr="005277BF" w:rsidRDefault="005277BF" w:rsidP="005277BF">
            <w:pPr>
              <w:numPr>
                <w:ilvl w:val="0"/>
                <w:numId w:val="7"/>
              </w:numPr>
              <w:rPr>
                <w:szCs w:val="20"/>
              </w:rPr>
            </w:pPr>
            <w:r w:rsidRPr="005277BF">
              <w:rPr>
                <w:szCs w:val="20"/>
              </w:rPr>
              <w:t>Transfer energy through oscillating electric and magnetic fields</w:t>
            </w:r>
          </w:p>
          <w:p w14:paraId="7D824535" w14:textId="77777777" w:rsidR="005277BF" w:rsidRPr="005277BF" w:rsidRDefault="005277BF" w:rsidP="005277BF">
            <w:pPr>
              <w:numPr>
                <w:ilvl w:val="0"/>
                <w:numId w:val="7"/>
              </w:numPr>
              <w:rPr>
                <w:szCs w:val="20"/>
              </w:rPr>
            </w:pPr>
            <w:r w:rsidRPr="005277BF">
              <w:rPr>
                <w:szCs w:val="20"/>
              </w:rPr>
              <w:t>Travel at 300 million metres per second</w:t>
            </w:r>
          </w:p>
        </w:tc>
      </w:tr>
      <w:tr w:rsidR="005277BF" w14:paraId="45EF7B08" w14:textId="77777777">
        <w:tc>
          <w:tcPr>
            <w:tcW w:w="2093" w:type="dxa"/>
            <w:shd w:val="clear" w:color="auto" w:fill="D9D9D9"/>
          </w:tcPr>
          <w:p w14:paraId="42907F0B" w14:textId="77777777" w:rsidR="005277BF" w:rsidRPr="005277BF" w:rsidRDefault="005277BF" w:rsidP="005277BF">
            <w:pPr>
              <w:rPr>
                <w:szCs w:val="20"/>
              </w:rPr>
            </w:pPr>
            <w:r w:rsidRPr="005277BF">
              <w:rPr>
                <w:b/>
                <w:szCs w:val="20"/>
              </w:rPr>
              <w:t>Water and sound waves</w:t>
            </w:r>
          </w:p>
        </w:tc>
        <w:tc>
          <w:tcPr>
            <w:tcW w:w="7991" w:type="dxa"/>
          </w:tcPr>
          <w:p w14:paraId="3C6691AD" w14:textId="77777777" w:rsidR="005277BF" w:rsidRPr="005277BF" w:rsidRDefault="005277BF" w:rsidP="005277BF">
            <w:pPr>
              <w:numPr>
                <w:ilvl w:val="0"/>
                <w:numId w:val="7"/>
              </w:numPr>
              <w:rPr>
                <w:szCs w:val="20"/>
              </w:rPr>
            </w:pPr>
            <w:r w:rsidRPr="005277BF">
              <w:rPr>
                <w:szCs w:val="20"/>
              </w:rPr>
              <w:t>Transfer energy through vibration of particles</w:t>
            </w:r>
          </w:p>
        </w:tc>
      </w:tr>
      <w:tr w:rsidR="005277BF" w14:paraId="2382B1E9" w14:textId="77777777">
        <w:tc>
          <w:tcPr>
            <w:tcW w:w="2093" w:type="dxa"/>
            <w:shd w:val="clear" w:color="auto" w:fill="D9D9D9"/>
          </w:tcPr>
          <w:p w14:paraId="0F4FABF0" w14:textId="77777777" w:rsidR="005277BF" w:rsidRPr="005277BF" w:rsidRDefault="005277BF" w:rsidP="005277BF">
            <w:pPr>
              <w:rPr>
                <w:szCs w:val="20"/>
              </w:rPr>
            </w:pPr>
            <w:r w:rsidRPr="005277BF">
              <w:rPr>
                <w:b/>
                <w:szCs w:val="20"/>
              </w:rPr>
              <w:t>Water and light waves</w:t>
            </w:r>
          </w:p>
        </w:tc>
        <w:tc>
          <w:tcPr>
            <w:tcW w:w="7991" w:type="dxa"/>
          </w:tcPr>
          <w:p w14:paraId="7E83DB58" w14:textId="77777777" w:rsidR="005277BF" w:rsidRPr="005277BF" w:rsidRDefault="005277BF" w:rsidP="005277BF">
            <w:pPr>
              <w:rPr>
                <w:szCs w:val="20"/>
              </w:rPr>
            </w:pPr>
          </w:p>
        </w:tc>
      </w:tr>
      <w:tr w:rsidR="005277BF" w14:paraId="6322B759" w14:textId="77777777">
        <w:tc>
          <w:tcPr>
            <w:tcW w:w="2093" w:type="dxa"/>
            <w:shd w:val="clear" w:color="auto" w:fill="D9D9D9"/>
          </w:tcPr>
          <w:p w14:paraId="67F003B2" w14:textId="77777777" w:rsidR="005277BF" w:rsidRPr="005277BF" w:rsidRDefault="005277BF" w:rsidP="005277BF">
            <w:pPr>
              <w:rPr>
                <w:szCs w:val="20"/>
              </w:rPr>
            </w:pPr>
            <w:r w:rsidRPr="005277BF">
              <w:rPr>
                <w:b/>
                <w:szCs w:val="20"/>
              </w:rPr>
              <w:t>Sound and light waves</w:t>
            </w:r>
          </w:p>
        </w:tc>
        <w:tc>
          <w:tcPr>
            <w:tcW w:w="7991" w:type="dxa"/>
          </w:tcPr>
          <w:p w14:paraId="7DCAAB83" w14:textId="77777777" w:rsidR="005277BF" w:rsidRPr="005277BF" w:rsidRDefault="005277BF" w:rsidP="005277BF">
            <w:pPr>
              <w:rPr>
                <w:szCs w:val="20"/>
              </w:rPr>
            </w:pPr>
          </w:p>
        </w:tc>
      </w:tr>
      <w:tr w:rsidR="005277BF" w14:paraId="272646E7" w14:textId="77777777">
        <w:tc>
          <w:tcPr>
            <w:tcW w:w="2093" w:type="dxa"/>
            <w:shd w:val="clear" w:color="auto" w:fill="D9D9D9"/>
          </w:tcPr>
          <w:p w14:paraId="45E0CDCA" w14:textId="77777777" w:rsidR="005277BF" w:rsidRPr="005277BF" w:rsidRDefault="005277BF" w:rsidP="005277BF">
            <w:pPr>
              <w:rPr>
                <w:szCs w:val="20"/>
              </w:rPr>
            </w:pPr>
            <w:r w:rsidRPr="005277BF">
              <w:rPr>
                <w:b/>
                <w:szCs w:val="20"/>
              </w:rPr>
              <w:t>Water and sound and light waves</w:t>
            </w:r>
          </w:p>
        </w:tc>
        <w:tc>
          <w:tcPr>
            <w:tcW w:w="7991" w:type="dxa"/>
          </w:tcPr>
          <w:p w14:paraId="5C438CE8" w14:textId="77777777" w:rsidR="005277BF" w:rsidRPr="005277BF" w:rsidRDefault="005277BF" w:rsidP="005277BF">
            <w:pPr>
              <w:numPr>
                <w:ilvl w:val="0"/>
                <w:numId w:val="7"/>
              </w:numPr>
              <w:rPr>
                <w:szCs w:val="20"/>
              </w:rPr>
            </w:pPr>
            <w:r w:rsidRPr="005277BF">
              <w:rPr>
                <w:szCs w:val="20"/>
              </w:rPr>
              <w:t>Undergo reflection, refraction</w:t>
            </w:r>
          </w:p>
          <w:p w14:paraId="268187E9" w14:textId="77777777" w:rsidR="005277BF" w:rsidRPr="005277BF" w:rsidRDefault="005277BF" w:rsidP="005277BF">
            <w:pPr>
              <w:numPr>
                <w:ilvl w:val="0"/>
                <w:numId w:val="7"/>
              </w:numPr>
              <w:rPr>
                <w:szCs w:val="20"/>
              </w:rPr>
            </w:pPr>
            <w:r w:rsidRPr="005277BF">
              <w:rPr>
                <w:szCs w:val="20"/>
              </w:rPr>
              <w:t>Undergo diffraction and interference</w:t>
            </w:r>
          </w:p>
          <w:p w14:paraId="5247B123" w14:textId="77777777" w:rsidR="005277BF" w:rsidRPr="005277BF" w:rsidRDefault="005277BF" w:rsidP="005277BF">
            <w:pPr>
              <w:numPr>
                <w:ilvl w:val="0"/>
                <w:numId w:val="7"/>
              </w:numPr>
              <w:rPr>
                <w:szCs w:val="20"/>
              </w:rPr>
            </w:pPr>
            <w:r w:rsidRPr="005277BF">
              <w:rPr>
                <w:szCs w:val="20"/>
              </w:rPr>
              <w:t>Resonate</w:t>
            </w:r>
          </w:p>
          <w:p w14:paraId="23636E19" w14:textId="77777777" w:rsidR="005277BF" w:rsidRPr="005277BF" w:rsidRDefault="005277BF" w:rsidP="005277BF">
            <w:pPr>
              <w:numPr>
                <w:ilvl w:val="0"/>
                <w:numId w:val="7"/>
              </w:numPr>
              <w:rPr>
                <w:szCs w:val="20"/>
              </w:rPr>
            </w:pPr>
            <w:r w:rsidRPr="005277BF">
              <w:rPr>
                <w:szCs w:val="20"/>
              </w:rPr>
              <w:t>A form of energy transfer</w:t>
            </w:r>
          </w:p>
          <w:p w14:paraId="38837B84" w14:textId="77777777" w:rsidR="005277BF" w:rsidRPr="005277BF" w:rsidRDefault="005277BF" w:rsidP="005277BF">
            <w:pPr>
              <w:numPr>
                <w:ilvl w:val="0"/>
                <w:numId w:val="7"/>
              </w:numPr>
              <w:rPr>
                <w:szCs w:val="20"/>
              </w:rPr>
            </w:pPr>
            <w:r w:rsidRPr="005277BF">
              <w:rPr>
                <w:szCs w:val="20"/>
              </w:rPr>
              <w:t xml:space="preserve">Can be described by the equation v = f x </w:t>
            </w:r>
            <w:r w:rsidRPr="005277BF">
              <w:rPr>
                <w:szCs w:val="20"/>
              </w:rPr>
              <w:sym w:font="Symbol" w:char="F06C"/>
            </w:r>
            <w:r w:rsidRPr="005277BF">
              <w:rPr>
                <w:szCs w:val="20"/>
              </w:rPr>
              <w:t xml:space="preserve"> (speed = frequency x wavelength</w:t>
            </w:r>
          </w:p>
        </w:tc>
      </w:tr>
    </w:tbl>
    <w:p w14:paraId="027ADE7E" w14:textId="77777777" w:rsidR="005277BF" w:rsidRDefault="005277BF" w:rsidP="005277BF">
      <w:pPr>
        <w:rPr>
          <w:b/>
        </w:rPr>
      </w:pPr>
      <w:r>
        <w:rPr>
          <w:b/>
        </w:rPr>
        <w:br w:type="page"/>
      </w:r>
      <w:bookmarkStart w:id="6" w:name="features"/>
      <w:bookmarkEnd w:id="6"/>
      <w:r w:rsidRPr="008A73AF">
        <w:rPr>
          <w:b/>
        </w:rPr>
        <w:lastRenderedPageBreak/>
        <w:t>List of features</w:t>
      </w:r>
    </w:p>
    <w:p w14:paraId="3EB641B2" w14:textId="77777777" w:rsidR="005277BF" w:rsidRDefault="005277BF" w:rsidP="005277BF"/>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BF" w:firstRow="1" w:lastRow="0" w:firstColumn="1" w:lastColumn="0" w:noHBand="0" w:noVBand="0"/>
      </w:tblPr>
      <w:tblGrid>
        <w:gridCol w:w="4914"/>
        <w:gridCol w:w="4914"/>
      </w:tblGrid>
      <w:tr w:rsidR="00F63993" w14:paraId="76764577" w14:textId="77777777">
        <w:tc>
          <w:tcPr>
            <w:tcW w:w="4914" w:type="dxa"/>
          </w:tcPr>
          <w:p w14:paraId="71030CCD" w14:textId="77777777" w:rsidR="00F63993" w:rsidRPr="00F63993" w:rsidRDefault="00F63993" w:rsidP="00F63993">
            <w:pPr>
              <w:jc w:val="center"/>
              <w:rPr>
                <w:sz w:val="24"/>
              </w:rPr>
            </w:pPr>
          </w:p>
          <w:p w14:paraId="1D0EFBBA" w14:textId="77777777" w:rsidR="00F63993" w:rsidRPr="00F63993" w:rsidRDefault="00F63993" w:rsidP="00F63993">
            <w:pPr>
              <w:jc w:val="center"/>
              <w:rPr>
                <w:sz w:val="24"/>
              </w:rPr>
            </w:pPr>
            <w:r w:rsidRPr="00F63993">
              <w:rPr>
                <w:sz w:val="24"/>
              </w:rPr>
              <w:t>A form of energy transfer</w:t>
            </w:r>
          </w:p>
        </w:tc>
        <w:tc>
          <w:tcPr>
            <w:tcW w:w="4914" w:type="dxa"/>
          </w:tcPr>
          <w:p w14:paraId="62DBCDBC" w14:textId="77777777" w:rsidR="00F63993" w:rsidRPr="00F63993" w:rsidRDefault="00F63993" w:rsidP="00F63993">
            <w:pPr>
              <w:jc w:val="center"/>
              <w:rPr>
                <w:sz w:val="24"/>
              </w:rPr>
            </w:pPr>
          </w:p>
          <w:p w14:paraId="257083DC" w14:textId="77777777" w:rsidR="00F63993" w:rsidRPr="00F63993" w:rsidRDefault="00F63993" w:rsidP="00F63993">
            <w:pPr>
              <w:jc w:val="center"/>
              <w:rPr>
                <w:sz w:val="24"/>
              </w:rPr>
            </w:pPr>
            <w:r w:rsidRPr="00F63993">
              <w:rPr>
                <w:sz w:val="24"/>
              </w:rPr>
              <w:t>May form a turbulent bore</w:t>
            </w:r>
          </w:p>
          <w:p w14:paraId="687F4B3D" w14:textId="77777777" w:rsidR="00F63993" w:rsidRPr="00F63993" w:rsidRDefault="00F63993" w:rsidP="00F63993">
            <w:pPr>
              <w:jc w:val="center"/>
              <w:rPr>
                <w:sz w:val="24"/>
              </w:rPr>
            </w:pPr>
          </w:p>
        </w:tc>
      </w:tr>
      <w:tr w:rsidR="00F63993" w14:paraId="5AB8A611" w14:textId="77777777">
        <w:tc>
          <w:tcPr>
            <w:tcW w:w="4914" w:type="dxa"/>
          </w:tcPr>
          <w:p w14:paraId="3253CC0F" w14:textId="77777777" w:rsidR="00F63993" w:rsidRPr="00F63993" w:rsidRDefault="00F63993" w:rsidP="00F63993">
            <w:pPr>
              <w:jc w:val="center"/>
              <w:rPr>
                <w:sz w:val="24"/>
              </w:rPr>
            </w:pPr>
          </w:p>
          <w:p w14:paraId="53C82F98" w14:textId="77777777" w:rsidR="00F63993" w:rsidRPr="00F63993" w:rsidRDefault="00F63993" w:rsidP="00F63993">
            <w:pPr>
              <w:jc w:val="center"/>
              <w:rPr>
                <w:sz w:val="24"/>
              </w:rPr>
            </w:pPr>
            <w:r w:rsidRPr="00F63993">
              <w:rPr>
                <w:sz w:val="24"/>
              </w:rPr>
              <w:t>Become higher in shallow water</w:t>
            </w:r>
          </w:p>
        </w:tc>
        <w:tc>
          <w:tcPr>
            <w:tcW w:w="4914" w:type="dxa"/>
          </w:tcPr>
          <w:p w14:paraId="41D6B362" w14:textId="77777777" w:rsidR="00F63993" w:rsidRPr="00F63993" w:rsidRDefault="00F63993" w:rsidP="00F63993">
            <w:pPr>
              <w:jc w:val="center"/>
              <w:rPr>
                <w:sz w:val="24"/>
              </w:rPr>
            </w:pPr>
          </w:p>
          <w:p w14:paraId="64AC9648" w14:textId="77777777" w:rsidR="00F63993" w:rsidRPr="00F63993" w:rsidRDefault="00F63993" w:rsidP="00F63993">
            <w:pPr>
              <w:jc w:val="center"/>
              <w:rPr>
                <w:sz w:val="24"/>
              </w:rPr>
            </w:pPr>
            <w:r w:rsidRPr="00F63993">
              <w:rPr>
                <w:sz w:val="24"/>
              </w:rPr>
              <w:t>Occupy the water surface only</w:t>
            </w:r>
          </w:p>
          <w:p w14:paraId="4C0E46A3" w14:textId="77777777" w:rsidR="00F63993" w:rsidRPr="00F63993" w:rsidRDefault="00F63993" w:rsidP="00F63993">
            <w:pPr>
              <w:jc w:val="center"/>
              <w:rPr>
                <w:sz w:val="24"/>
              </w:rPr>
            </w:pPr>
          </w:p>
        </w:tc>
      </w:tr>
      <w:tr w:rsidR="00F63993" w14:paraId="2E5447ED" w14:textId="77777777">
        <w:tc>
          <w:tcPr>
            <w:tcW w:w="4914" w:type="dxa"/>
          </w:tcPr>
          <w:p w14:paraId="78C7C59F" w14:textId="77777777" w:rsidR="00F63993" w:rsidRPr="00F63993" w:rsidRDefault="00F63993" w:rsidP="00F63993">
            <w:pPr>
              <w:jc w:val="center"/>
              <w:rPr>
                <w:sz w:val="24"/>
              </w:rPr>
            </w:pPr>
          </w:p>
          <w:p w14:paraId="22F550BC" w14:textId="77777777" w:rsidR="00F63993" w:rsidRPr="00F63993" w:rsidRDefault="00F63993" w:rsidP="00F63993">
            <w:pPr>
              <w:jc w:val="center"/>
              <w:rPr>
                <w:sz w:val="24"/>
              </w:rPr>
            </w:pPr>
            <w:r w:rsidRPr="00F63993">
              <w:rPr>
                <w:sz w:val="24"/>
              </w:rPr>
              <w:t>Breaking waves</w:t>
            </w:r>
          </w:p>
        </w:tc>
        <w:tc>
          <w:tcPr>
            <w:tcW w:w="4914" w:type="dxa"/>
          </w:tcPr>
          <w:p w14:paraId="38270C65" w14:textId="77777777" w:rsidR="00F63993" w:rsidRPr="00F63993" w:rsidRDefault="00F63993" w:rsidP="00F63993">
            <w:pPr>
              <w:jc w:val="center"/>
              <w:rPr>
                <w:sz w:val="24"/>
              </w:rPr>
            </w:pPr>
          </w:p>
          <w:p w14:paraId="4D135F33" w14:textId="77777777" w:rsidR="00F63993" w:rsidRPr="00F63993" w:rsidRDefault="00F63993" w:rsidP="00F63993">
            <w:pPr>
              <w:jc w:val="center"/>
              <w:rPr>
                <w:sz w:val="24"/>
              </w:rPr>
            </w:pPr>
            <w:r w:rsidRPr="00F63993">
              <w:rPr>
                <w:sz w:val="24"/>
              </w:rPr>
              <w:t>Occupy the whole ocean depth</w:t>
            </w:r>
          </w:p>
          <w:p w14:paraId="7B37FF91" w14:textId="77777777" w:rsidR="00F63993" w:rsidRPr="00F63993" w:rsidRDefault="00F63993" w:rsidP="00F63993">
            <w:pPr>
              <w:jc w:val="center"/>
              <w:rPr>
                <w:sz w:val="24"/>
              </w:rPr>
            </w:pPr>
          </w:p>
        </w:tc>
      </w:tr>
      <w:tr w:rsidR="00F63993" w14:paraId="08E13C2F" w14:textId="77777777">
        <w:tc>
          <w:tcPr>
            <w:tcW w:w="4914" w:type="dxa"/>
          </w:tcPr>
          <w:p w14:paraId="72581873" w14:textId="77777777" w:rsidR="00F63993" w:rsidRPr="00F63993" w:rsidRDefault="00F63993" w:rsidP="00F63993">
            <w:pPr>
              <w:jc w:val="center"/>
              <w:rPr>
                <w:sz w:val="24"/>
              </w:rPr>
            </w:pPr>
          </w:p>
          <w:p w14:paraId="38AEED50" w14:textId="77777777" w:rsidR="00F63993" w:rsidRPr="00F63993" w:rsidRDefault="00F63993" w:rsidP="00F63993">
            <w:pPr>
              <w:jc w:val="center"/>
              <w:rPr>
                <w:sz w:val="24"/>
              </w:rPr>
            </w:pPr>
            <w:r w:rsidRPr="00F63993">
              <w:rPr>
                <w:sz w:val="24"/>
              </w:rPr>
              <w:t xml:space="preserve">Can interfere with other waves </w:t>
            </w:r>
          </w:p>
        </w:tc>
        <w:tc>
          <w:tcPr>
            <w:tcW w:w="4914" w:type="dxa"/>
          </w:tcPr>
          <w:p w14:paraId="29D2E184" w14:textId="77777777" w:rsidR="00F63993" w:rsidRPr="00F63993" w:rsidRDefault="00F63993" w:rsidP="00F63993">
            <w:pPr>
              <w:jc w:val="center"/>
              <w:rPr>
                <w:sz w:val="24"/>
              </w:rPr>
            </w:pPr>
          </w:p>
          <w:p w14:paraId="1A225B6C" w14:textId="77777777" w:rsidR="00F63993" w:rsidRPr="00F63993" w:rsidRDefault="00F63993" w:rsidP="00F63993">
            <w:pPr>
              <w:jc w:val="center"/>
              <w:rPr>
                <w:sz w:val="24"/>
              </w:rPr>
            </w:pPr>
            <w:r w:rsidRPr="00F63993">
              <w:rPr>
                <w:sz w:val="24"/>
              </w:rPr>
              <w:t>Period of 10–60 minutes</w:t>
            </w:r>
          </w:p>
          <w:p w14:paraId="331A093D" w14:textId="77777777" w:rsidR="00F63993" w:rsidRPr="00F63993" w:rsidRDefault="00F63993" w:rsidP="00F63993">
            <w:pPr>
              <w:jc w:val="center"/>
              <w:rPr>
                <w:sz w:val="24"/>
              </w:rPr>
            </w:pPr>
          </w:p>
        </w:tc>
      </w:tr>
      <w:tr w:rsidR="00F63993" w14:paraId="1EE24531" w14:textId="77777777">
        <w:tc>
          <w:tcPr>
            <w:tcW w:w="4914" w:type="dxa"/>
          </w:tcPr>
          <w:p w14:paraId="43CE9471" w14:textId="77777777" w:rsidR="00F63993" w:rsidRPr="00F63993" w:rsidRDefault="00F63993" w:rsidP="00F63993">
            <w:pPr>
              <w:jc w:val="center"/>
              <w:rPr>
                <w:sz w:val="24"/>
              </w:rPr>
            </w:pPr>
          </w:p>
          <w:p w14:paraId="672183D2" w14:textId="77777777" w:rsidR="00F63993" w:rsidRPr="00F63993" w:rsidRDefault="00F63993" w:rsidP="00F63993">
            <w:pPr>
              <w:jc w:val="center"/>
              <w:rPr>
                <w:sz w:val="24"/>
              </w:rPr>
            </w:pPr>
            <w:r w:rsidRPr="00F63993">
              <w:rPr>
                <w:sz w:val="24"/>
              </w:rPr>
              <w:t>Can reflect and refract</w:t>
            </w:r>
          </w:p>
        </w:tc>
        <w:tc>
          <w:tcPr>
            <w:tcW w:w="4914" w:type="dxa"/>
          </w:tcPr>
          <w:p w14:paraId="0BCB0827" w14:textId="77777777" w:rsidR="00F63993" w:rsidRPr="00F63993" w:rsidRDefault="00F63993" w:rsidP="00F63993">
            <w:pPr>
              <w:jc w:val="center"/>
              <w:rPr>
                <w:sz w:val="24"/>
              </w:rPr>
            </w:pPr>
          </w:p>
          <w:p w14:paraId="0704731F" w14:textId="77777777" w:rsidR="00F63993" w:rsidRPr="00F63993" w:rsidRDefault="00F63993" w:rsidP="00F63993">
            <w:pPr>
              <w:jc w:val="center"/>
              <w:rPr>
                <w:sz w:val="24"/>
              </w:rPr>
            </w:pPr>
            <w:r w:rsidRPr="00F63993">
              <w:rPr>
                <w:sz w:val="24"/>
              </w:rPr>
              <w:t>Period of a few seconds</w:t>
            </w:r>
          </w:p>
          <w:p w14:paraId="50C13385" w14:textId="77777777" w:rsidR="00F63993" w:rsidRPr="00F63993" w:rsidRDefault="00F63993" w:rsidP="00F63993">
            <w:pPr>
              <w:jc w:val="center"/>
              <w:rPr>
                <w:sz w:val="24"/>
              </w:rPr>
            </w:pPr>
          </w:p>
        </w:tc>
      </w:tr>
      <w:tr w:rsidR="00F63993" w14:paraId="1E3D6E9D" w14:textId="77777777">
        <w:tc>
          <w:tcPr>
            <w:tcW w:w="4914" w:type="dxa"/>
          </w:tcPr>
          <w:p w14:paraId="69853467" w14:textId="77777777" w:rsidR="00F63993" w:rsidRPr="00F63993" w:rsidRDefault="00F63993" w:rsidP="00F63993">
            <w:pPr>
              <w:jc w:val="center"/>
              <w:rPr>
                <w:sz w:val="24"/>
              </w:rPr>
            </w:pPr>
          </w:p>
          <w:p w14:paraId="363837D3" w14:textId="77777777" w:rsidR="00F63993" w:rsidRPr="00F63993" w:rsidRDefault="00F63993" w:rsidP="00F63993">
            <w:pPr>
              <w:jc w:val="center"/>
              <w:rPr>
                <w:sz w:val="24"/>
              </w:rPr>
            </w:pPr>
            <w:r w:rsidRPr="00F63993">
              <w:rPr>
                <w:sz w:val="24"/>
              </w:rPr>
              <w:t>Can resonate (‘slosh’)</w:t>
            </w:r>
          </w:p>
        </w:tc>
        <w:tc>
          <w:tcPr>
            <w:tcW w:w="4914" w:type="dxa"/>
          </w:tcPr>
          <w:p w14:paraId="25C25C6A" w14:textId="77777777" w:rsidR="00F63993" w:rsidRPr="00F63993" w:rsidRDefault="00F63993" w:rsidP="00F63993">
            <w:pPr>
              <w:jc w:val="center"/>
              <w:rPr>
                <w:sz w:val="24"/>
              </w:rPr>
            </w:pPr>
          </w:p>
          <w:p w14:paraId="2C602247" w14:textId="77777777" w:rsidR="00F63993" w:rsidRPr="00F63993" w:rsidRDefault="00F63993" w:rsidP="00F63993">
            <w:pPr>
              <w:jc w:val="center"/>
              <w:rPr>
                <w:sz w:val="24"/>
              </w:rPr>
            </w:pPr>
            <w:r w:rsidRPr="00F63993">
              <w:rPr>
                <w:sz w:val="24"/>
              </w:rPr>
              <w:t>Slow down in shallow water</w:t>
            </w:r>
          </w:p>
          <w:p w14:paraId="7F0FDA7A" w14:textId="77777777" w:rsidR="00F63993" w:rsidRPr="00F63993" w:rsidRDefault="00F63993" w:rsidP="00F63993">
            <w:pPr>
              <w:jc w:val="center"/>
              <w:rPr>
                <w:sz w:val="24"/>
              </w:rPr>
            </w:pPr>
          </w:p>
        </w:tc>
      </w:tr>
      <w:tr w:rsidR="00F63993" w14:paraId="148DFF13" w14:textId="77777777">
        <w:tc>
          <w:tcPr>
            <w:tcW w:w="4914" w:type="dxa"/>
          </w:tcPr>
          <w:p w14:paraId="35C92CEA" w14:textId="77777777" w:rsidR="00F63993" w:rsidRPr="00F63993" w:rsidRDefault="00F63993" w:rsidP="00F63993">
            <w:pPr>
              <w:jc w:val="center"/>
              <w:rPr>
                <w:sz w:val="24"/>
              </w:rPr>
            </w:pPr>
          </w:p>
          <w:p w14:paraId="01CCE979" w14:textId="77777777" w:rsidR="00F63993" w:rsidRPr="00F63993" w:rsidRDefault="00F63993" w:rsidP="00F63993">
            <w:pPr>
              <w:jc w:val="center"/>
              <w:rPr>
                <w:sz w:val="24"/>
              </w:rPr>
            </w:pPr>
            <w:r w:rsidRPr="00F63993">
              <w:rPr>
                <w:sz w:val="24"/>
              </w:rPr>
              <w:t xml:space="preserve">Can travel at hundreds of km/h </w:t>
            </w:r>
          </w:p>
        </w:tc>
        <w:tc>
          <w:tcPr>
            <w:tcW w:w="4914" w:type="dxa"/>
          </w:tcPr>
          <w:p w14:paraId="2D257FFB" w14:textId="77777777" w:rsidR="00F63993" w:rsidRPr="00F63993" w:rsidRDefault="00F63993" w:rsidP="00F63993">
            <w:pPr>
              <w:jc w:val="center"/>
              <w:rPr>
                <w:sz w:val="24"/>
              </w:rPr>
            </w:pPr>
          </w:p>
          <w:p w14:paraId="12AB7C6E" w14:textId="77777777" w:rsidR="00F63993" w:rsidRPr="00F63993" w:rsidRDefault="00F63993" w:rsidP="00F63993">
            <w:pPr>
              <w:jc w:val="center"/>
              <w:rPr>
                <w:sz w:val="24"/>
              </w:rPr>
            </w:pPr>
            <w:r w:rsidRPr="00F63993">
              <w:rPr>
                <w:sz w:val="24"/>
              </w:rPr>
              <w:t>Suitable for surfing</w:t>
            </w:r>
          </w:p>
          <w:p w14:paraId="57D153F0" w14:textId="77777777" w:rsidR="00F63993" w:rsidRPr="00F63993" w:rsidRDefault="00F63993" w:rsidP="00F63993">
            <w:pPr>
              <w:jc w:val="center"/>
              <w:rPr>
                <w:sz w:val="24"/>
              </w:rPr>
            </w:pPr>
          </w:p>
        </w:tc>
      </w:tr>
      <w:tr w:rsidR="00F63993" w14:paraId="0504533C" w14:textId="77777777">
        <w:tc>
          <w:tcPr>
            <w:tcW w:w="4914" w:type="dxa"/>
          </w:tcPr>
          <w:p w14:paraId="267F2A0F" w14:textId="77777777" w:rsidR="00F63993" w:rsidRPr="00F63993" w:rsidRDefault="00F63993" w:rsidP="00F63993">
            <w:pPr>
              <w:jc w:val="center"/>
              <w:rPr>
                <w:sz w:val="24"/>
              </w:rPr>
            </w:pPr>
          </w:p>
          <w:p w14:paraId="777D5717" w14:textId="77777777" w:rsidR="00F63993" w:rsidRPr="00F63993" w:rsidRDefault="00F63993" w:rsidP="00F63993">
            <w:pPr>
              <w:jc w:val="center"/>
              <w:rPr>
                <w:sz w:val="24"/>
              </w:rPr>
            </w:pPr>
            <w:r w:rsidRPr="00F63993">
              <w:rPr>
                <w:sz w:val="24"/>
              </w:rPr>
              <w:t>Can undergo diffraction</w:t>
            </w:r>
          </w:p>
        </w:tc>
        <w:tc>
          <w:tcPr>
            <w:tcW w:w="4914" w:type="dxa"/>
          </w:tcPr>
          <w:p w14:paraId="1E82FECD" w14:textId="77777777" w:rsidR="00F63993" w:rsidRPr="00F63993" w:rsidRDefault="00F63993" w:rsidP="00F63993">
            <w:pPr>
              <w:jc w:val="center"/>
              <w:rPr>
                <w:sz w:val="24"/>
              </w:rPr>
            </w:pPr>
          </w:p>
          <w:p w14:paraId="2275B240" w14:textId="77777777" w:rsidR="00F63993" w:rsidRPr="00F63993" w:rsidRDefault="00F63993" w:rsidP="00F63993">
            <w:pPr>
              <w:jc w:val="center"/>
              <w:rPr>
                <w:sz w:val="24"/>
              </w:rPr>
            </w:pPr>
            <w:r w:rsidRPr="00F63993">
              <w:rPr>
                <w:sz w:val="24"/>
              </w:rPr>
              <w:t>Travel at less than 50km/h</w:t>
            </w:r>
          </w:p>
          <w:p w14:paraId="1844086F" w14:textId="77777777" w:rsidR="00F63993" w:rsidRPr="00F63993" w:rsidRDefault="00F63993" w:rsidP="00F63993">
            <w:pPr>
              <w:jc w:val="center"/>
              <w:rPr>
                <w:sz w:val="24"/>
              </w:rPr>
            </w:pPr>
          </w:p>
        </w:tc>
      </w:tr>
      <w:tr w:rsidR="00F63993" w14:paraId="14262D50" w14:textId="77777777">
        <w:tc>
          <w:tcPr>
            <w:tcW w:w="4914" w:type="dxa"/>
          </w:tcPr>
          <w:p w14:paraId="11F9CE29" w14:textId="77777777" w:rsidR="00F63993" w:rsidRPr="00F63993" w:rsidRDefault="00F63993" w:rsidP="00F63993">
            <w:pPr>
              <w:jc w:val="center"/>
              <w:rPr>
                <w:sz w:val="24"/>
              </w:rPr>
            </w:pPr>
          </w:p>
          <w:p w14:paraId="3766B890" w14:textId="77777777" w:rsidR="00F63993" w:rsidRPr="00F63993" w:rsidRDefault="00F63993" w:rsidP="00F63993">
            <w:pPr>
              <w:jc w:val="center"/>
              <w:rPr>
                <w:sz w:val="24"/>
              </w:rPr>
            </w:pPr>
            <w:r w:rsidRPr="00F63993">
              <w:rPr>
                <w:sz w:val="24"/>
              </w:rPr>
              <w:t>Caused by an in-water disturbance</w:t>
            </w:r>
          </w:p>
        </w:tc>
        <w:tc>
          <w:tcPr>
            <w:tcW w:w="4914" w:type="dxa"/>
          </w:tcPr>
          <w:p w14:paraId="7AC33298" w14:textId="77777777" w:rsidR="00F63993" w:rsidRPr="00F63993" w:rsidRDefault="00F63993" w:rsidP="00F63993">
            <w:pPr>
              <w:jc w:val="center"/>
              <w:rPr>
                <w:sz w:val="24"/>
              </w:rPr>
            </w:pPr>
          </w:p>
          <w:p w14:paraId="2D78D998" w14:textId="77777777" w:rsidR="00F63993" w:rsidRPr="00F63993" w:rsidRDefault="00F63993" w:rsidP="00F63993">
            <w:pPr>
              <w:jc w:val="center"/>
              <w:rPr>
                <w:sz w:val="24"/>
              </w:rPr>
            </w:pPr>
            <w:r w:rsidRPr="00F63993">
              <w:rPr>
                <w:sz w:val="24"/>
              </w:rPr>
              <w:t>Usually non-breaking waves</w:t>
            </w:r>
          </w:p>
          <w:p w14:paraId="1040771C" w14:textId="77777777" w:rsidR="00F63993" w:rsidRPr="00F63993" w:rsidRDefault="00F63993" w:rsidP="00F63993">
            <w:pPr>
              <w:jc w:val="center"/>
              <w:rPr>
                <w:sz w:val="24"/>
              </w:rPr>
            </w:pPr>
          </w:p>
        </w:tc>
      </w:tr>
      <w:tr w:rsidR="00F63993" w14:paraId="1D03F290" w14:textId="77777777">
        <w:tc>
          <w:tcPr>
            <w:tcW w:w="4914" w:type="dxa"/>
          </w:tcPr>
          <w:p w14:paraId="17A51C20" w14:textId="77777777" w:rsidR="00F63993" w:rsidRPr="00F63993" w:rsidRDefault="00F63993" w:rsidP="00F63993">
            <w:pPr>
              <w:jc w:val="center"/>
              <w:rPr>
                <w:sz w:val="24"/>
              </w:rPr>
            </w:pPr>
          </w:p>
          <w:p w14:paraId="3434A4BC" w14:textId="77777777" w:rsidR="00F63993" w:rsidRPr="00F63993" w:rsidRDefault="00F63993" w:rsidP="00F63993">
            <w:pPr>
              <w:jc w:val="center"/>
              <w:rPr>
                <w:sz w:val="24"/>
              </w:rPr>
            </w:pPr>
            <w:r w:rsidRPr="00F63993">
              <w:rPr>
                <w:sz w:val="24"/>
              </w:rPr>
              <w:t>Caused by wind</w:t>
            </w:r>
          </w:p>
        </w:tc>
        <w:tc>
          <w:tcPr>
            <w:tcW w:w="4914" w:type="dxa"/>
          </w:tcPr>
          <w:p w14:paraId="62A0811C" w14:textId="77777777" w:rsidR="00F63993" w:rsidRPr="00F63993" w:rsidRDefault="00F63993" w:rsidP="00F63993">
            <w:pPr>
              <w:jc w:val="center"/>
              <w:rPr>
                <w:sz w:val="24"/>
              </w:rPr>
            </w:pPr>
          </w:p>
          <w:p w14:paraId="4285ED95" w14:textId="77777777" w:rsidR="00F63993" w:rsidRPr="00F63993" w:rsidRDefault="00F63993" w:rsidP="00F63993">
            <w:pPr>
              <w:jc w:val="center"/>
              <w:rPr>
                <w:sz w:val="24"/>
              </w:rPr>
            </w:pPr>
            <w:r w:rsidRPr="00F63993">
              <w:rPr>
                <w:sz w:val="24"/>
              </w:rPr>
              <w:t>Wavelength of hundreds of km</w:t>
            </w:r>
          </w:p>
          <w:p w14:paraId="26F841E0" w14:textId="77777777" w:rsidR="00F63993" w:rsidRPr="00F63993" w:rsidRDefault="00F63993" w:rsidP="00F63993">
            <w:pPr>
              <w:jc w:val="center"/>
              <w:rPr>
                <w:sz w:val="24"/>
              </w:rPr>
            </w:pPr>
          </w:p>
        </w:tc>
      </w:tr>
      <w:tr w:rsidR="00F63993" w14:paraId="6E0A98FA" w14:textId="77777777">
        <w:tc>
          <w:tcPr>
            <w:tcW w:w="4914" w:type="dxa"/>
          </w:tcPr>
          <w:p w14:paraId="3B7D3D07" w14:textId="77777777" w:rsidR="00F63993" w:rsidRPr="00F63993" w:rsidRDefault="00F63993" w:rsidP="00F63993">
            <w:pPr>
              <w:jc w:val="center"/>
              <w:rPr>
                <w:sz w:val="24"/>
              </w:rPr>
            </w:pPr>
          </w:p>
          <w:p w14:paraId="4E9B10A8" w14:textId="77777777" w:rsidR="00F63993" w:rsidRPr="00F63993" w:rsidRDefault="00F63993" w:rsidP="00F63993">
            <w:pPr>
              <w:jc w:val="center"/>
              <w:rPr>
                <w:sz w:val="24"/>
              </w:rPr>
            </w:pPr>
            <w:r w:rsidRPr="00F63993">
              <w:rPr>
                <w:sz w:val="24"/>
              </w:rPr>
              <w:t xml:space="preserve">Have a frequency and wavelength </w:t>
            </w:r>
          </w:p>
        </w:tc>
        <w:tc>
          <w:tcPr>
            <w:tcW w:w="4914" w:type="dxa"/>
          </w:tcPr>
          <w:p w14:paraId="2DDAD214" w14:textId="77777777" w:rsidR="00F63993" w:rsidRPr="00F63993" w:rsidRDefault="00F63993" w:rsidP="00F63993">
            <w:pPr>
              <w:jc w:val="center"/>
              <w:rPr>
                <w:sz w:val="24"/>
              </w:rPr>
            </w:pPr>
          </w:p>
          <w:p w14:paraId="3EBA02F6" w14:textId="77777777" w:rsidR="00F63993" w:rsidRPr="00F63993" w:rsidRDefault="00F63993" w:rsidP="00F63993">
            <w:pPr>
              <w:jc w:val="center"/>
              <w:rPr>
                <w:sz w:val="24"/>
              </w:rPr>
            </w:pPr>
            <w:r w:rsidRPr="00F63993">
              <w:rPr>
                <w:sz w:val="24"/>
              </w:rPr>
              <w:t>Wavelength of tens of metres</w:t>
            </w:r>
          </w:p>
          <w:p w14:paraId="01106BF7" w14:textId="77777777" w:rsidR="00F63993" w:rsidRPr="00F63993" w:rsidRDefault="00F63993" w:rsidP="00F63993">
            <w:pPr>
              <w:jc w:val="center"/>
              <w:rPr>
                <w:sz w:val="24"/>
              </w:rPr>
            </w:pPr>
          </w:p>
        </w:tc>
      </w:tr>
    </w:tbl>
    <w:p w14:paraId="279B9C25" w14:textId="77777777" w:rsidR="005277BF" w:rsidRDefault="005277BF" w:rsidP="005277BF"/>
    <w:p w14:paraId="17C1F70F" w14:textId="77777777" w:rsidR="005277BF" w:rsidRDefault="005277BF" w:rsidP="005277BF"/>
    <w:p w14:paraId="072FB619" w14:textId="77777777" w:rsidR="005277BF" w:rsidRDefault="005277BF" w:rsidP="005277BF">
      <w:pPr>
        <w:sectPr w:rsidR="005277BF" w:rsidSect="005277BF">
          <w:headerReference w:type="default" r:id="rId23"/>
          <w:footerReference w:type="default" r:id="rId24"/>
          <w:pgSz w:w="11900" w:h="16840" w:code="9"/>
          <w:pgMar w:top="1134" w:right="1134" w:bottom="1134" w:left="1134" w:header="720" w:footer="720" w:gutter="0"/>
          <w:pgNumType w:start="1"/>
          <w:cols w:space="720"/>
        </w:sectPr>
      </w:pPr>
    </w:p>
    <w:p w14:paraId="4C6980AC" w14:textId="77777777" w:rsidR="005277BF" w:rsidRDefault="006A1245" w:rsidP="005277BF">
      <w:pPr>
        <w:rPr>
          <w:b/>
        </w:rPr>
      </w:pPr>
      <w:bookmarkStart w:id="7" w:name="worksheet"/>
      <w:bookmarkEnd w:id="7"/>
      <w:r>
        <w:rPr>
          <w:b/>
        </w:rPr>
        <w:lastRenderedPageBreak/>
        <w:t>Venn diagram worksheet</w:t>
      </w:r>
    </w:p>
    <w:p w14:paraId="067A2B0B" w14:textId="77777777" w:rsidR="006A1245" w:rsidRPr="00000BD3" w:rsidRDefault="006A1245" w:rsidP="005277BF">
      <w:pPr>
        <w:rPr>
          <w:b/>
        </w:rPr>
      </w:pPr>
    </w:p>
    <w:p w14:paraId="17D1EF55" w14:textId="77777777" w:rsidR="005277BF" w:rsidRDefault="00593DCC">
      <w:r>
        <w:rPr>
          <w:noProof/>
          <w:lang w:val="en-US" w:eastAsia="en-US"/>
        </w:rPr>
        <w:drawing>
          <wp:inline distT="0" distB="0" distL="0" distR="0" wp14:anchorId="6BD75B67" wp14:editId="3FDA8238">
            <wp:extent cx="9245600" cy="5486400"/>
            <wp:effectExtent l="0" t="0" r="0" b="0"/>
            <wp:docPr id="1" name="Picture 1" descr="SS_TAS_TEA_ACT_01_Similarities_and_differences_MASTER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_TAS_TEA_ACT_01_Similarities_and_differences_MASTER_I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45600" cy="5486400"/>
                    </a:xfrm>
                    <a:prstGeom prst="rect">
                      <a:avLst/>
                    </a:prstGeom>
                    <a:noFill/>
                    <a:ln>
                      <a:noFill/>
                    </a:ln>
                  </pic:spPr>
                </pic:pic>
              </a:graphicData>
            </a:graphic>
          </wp:inline>
        </w:drawing>
      </w:r>
    </w:p>
    <w:sectPr w:rsidR="005277BF" w:rsidSect="005277BF">
      <w:pgSz w:w="16840" w:h="11900"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F5514" w14:textId="77777777" w:rsidR="003A54A5" w:rsidRDefault="003A54A5">
      <w:r>
        <w:separator/>
      </w:r>
    </w:p>
  </w:endnote>
  <w:endnote w:type="continuationSeparator" w:id="0">
    <w:p w14:paraId="5877ADDB" w14:textId="77777777" w:rsidR="003A54A5" w:rsidRDefault="003A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E2972" w14:textId="77777777" w:rsidR="00A51619" w:rsidRDefault="00A51619" w:rsidP="00527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BE4">
      <w:rPr>
        <w:rStyle w:val="PageNumber"/>
        <w:noProof/>
      </w:rPr>
      <w:t>4</w:t>
    </w:r>
    <w:r>
      <w:rPr>
        <w:rStyle w:val="PageNumber"/>
      </w:rPr>
      <w:fldChar w:fldCharType="end"/>
    </w:r>
  </w:p>
  <w:p w14:paraId="7908E8C8" w14:textId="77777777" w:rsidR="00D76E85" w:rsidRPr="005E307E" w:rsidRDefault="00D76E85" w:rsidP="00D76E85">
    <w:pPr>
      <w:pStyle w:val="Header"/>
      <w:rPr>
        <w:rFonts w:cs="Arial"/>
        <w:color w:val="3366FF"/>
      </w:rPr>
    </w:pPr>
    <w:r w:rsidRPr="005E307E">
      <w:rPr>
        <w:rFonts w:cs="Arial"/>
        <w:color w:val="3366FF"/>
      </w:rPr>
      <w:t>© Copyright. Science Learning Hub, The University of Waikato.</w:t>
    </w:r>
  </w:p>
  <w:p w14:paraId="65D73B76" w14:textId="77777777" w:rsidR="00A51619" w:rsidRPr="00D76E85" w:rsidRDefault="00D76E85" w:rsidP="00D76E85">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654D" w14:textId="77777777" w:rsidR="003A54A5" w:rsidRDefault="003A54A5">
      <w:r>
        <w:separator/>
      </w:r>
    </w:p>
  </w:footnote>
  <w:footnote w:type="continuationSeparator" w:id="0">
    <w:p w14:paraId="26006055" w14:textId="77777777" w:rsidR="003A54A5" w:rsidRDefault="003A54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76E85" w:rsidRPr="00251C18" w14:paraId="0DDEC6D9" w14:textId="77777777" w:rsidTr="003A54A5">
      <w:tc>
        <w:tcPr>
          <w:tcW w:w="1980" w:type="dxa"/>
          <w:shd w:val="clear" w:color="auto" w:fill="auto"/>
        </w:tcPr>
        <w:p w14:paraId="29378706" w14:textId="77777777" w:rsidR="00D76E85" w:rsidRPr="00251C18" w:rsidRDefault="00D76E85" w:rsidP="003A54A5">
          <w:pPr>
            <w:pStyle w:val="Header"/>
            <w:rPr>
              <w:rFonts w:cs="Arial"/>
              <w:color w:val="3366FF"/>
            </w:rPr>
          </w:pPr>
        </w:p>
      </w:tc>
      <w:tc>
        <w:tcPr>
          <w:tcW w:w="7654" w:type="dxa"/>
          <w:shd w:val="clear" w:color="auto" w:fill="auto"/>
          <w:vAlign w:val="center"/>
        </w:tcPr>
        <w:p w14:paraId="5243CB65" w14:textId="77777777" w:rsidR="00D76E85" w:rsidRPr="00251C18" w:rsidRDefault="00D76E85" w:rsidP="003A54A5">
          <w:pPr>
            <w:pStyle w:val="Header"/>
            <w:rPr>
              <w:rFonts w:cs="Arial"/>
              <w:color w:val="3366FF"/>
            </w:rPr>
          </w:pPr>
          <w:r w:rsidRPr="00251C18">
            <w:rPr>
              <w:rFonts w:cs="Arial"/>
              <w:color w:val="3366FF"/>
            </w:rPr>
            <w:t xml:space="preserve">Activity: </w:t>
          </w:r>
          <w:r>
            <w:rPr>
              <w:rFonts w:cs="Arial"/>
              <w:color w:val="3366FF"/>
            </w:rPr>
            <w:t>Similarities and differences: tsunamis and surf waves</w:t>
          </w:r>
        </w:p>
      </w:tc>
    </w:tr>
  </w:tbl>
  <w:p w14:paraId="367F2E8D" w14:textId="77777777" w:rsidR="00D76E85" w:rsidRDefault="00593DCC" w:rsidP="00D76E85">
    <w:pPr>
      <w:pStyle w:val="Header"/>
      <w:tabs>
        <w:tab w:val="clear" w:pos="4153"/>
        <w:tab w:val="left" w:pos="2070"/>
        <w:tab w:val="left" w:pos="2550"/>
        <w:tab w:val="left" w:pos="4140"/>
      </w:tabs>
    </w:pPr>
    <w:r>
      <w:rPr>
        <w:noProof/>
        <w:lang w:val="en-US" w:eastAsia="en-US"/>
      </w:rPr>
      <w:drawing>
        <wp:anchor distT="0" distB="0" distL="114300" distR="114300" simplePos="0" relativeHeight="251657728" behindDoc="0" locked="0" layoutInCell="1" allowOverlap="1" wp14:anchorId="44313B30" wp14:editId="2FB883F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85">
      <w:tab/>
    </w:r>
    <w:r w:rsidR="00D76E85">
      <w:tab/>
    </w:r>
    <w:r w:rsidR="00D76E85">
      <w:tab/>
    </w:r>
  </w:p>
  <w:p w14:paraId="4829A825" w14:textId="77777777" w:rsidR="00A51619" w:rsidRPr="00D76E85" w:rsidRDefault="00A51619" w:rsidP="00D76E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8C3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395584"/>
    <w:multiLevelType w:val="hybridMultilevel"/>
    <w:tmpl w:val="E224456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nsid w:val="261079C5"/>
    <w:multiLevelType w:val="hybridMultilevel"/>
    <w:tmpl w:val="BBF89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BE1723"/>
    <w:multiLevelType w:val="hybridMultilevel"/>
    <w:tmpl w:val="B556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F441ED"/>
    <w:multiLevelType w:val="hybridMultilevel"/>
    <w:tmpl w:val="1826C19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42282FFA"/>
    <w:multiLevelType w:val="hybridMultilevel"/>
    <w:tmpl w:val="91E20C62"/>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4C0402A"/>
    <w:multiLevelType w:val="hybridMultilevel"/>
    <w:tmpl w:val="9D0EA726"/>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B13DAA"/>
    <w:multiLevelType w:val="hybridMultilevel"/>
    <w:tmpl w:val="19CE4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C273B5"/>
    <w:multiLevelType w:val="hybridMultilevel"/>
    <w:tmpl w:val="87344D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18"/>
  </w:num>
  <w:num w:numId="6">
    <w:abstractNumId w:val="15"/>
  </w:num>
  <w:num w:numId="7">
    <w:abstractNumId w:val="11"/>
  </w:num>
  <w:num w:numId="8">
    <w:abstractNumId w:val="13"/>
  </w:num>
  <w:num w:numId="9">
    <w:abstractNumId w:val="19"/>
  </w:num>
  <w:num w:numId="10">
    <w:abstractNumId w:val="5"/>
  </w:num>
  <w:num w:numId="11">
    <w:abstractNumId w:val="7"/>
  </w:num>
  <w:num w:numId="12">
    <w:abstractNumId w:val="2"/>
  </w:num>
  <w:num w:numId="13">
    <w:abstractNumId w:val="17"/>
  </w:num>
  <w:num w:numId="14">
    <w:abstractNumId w:val="16"/>
  </w:num>
  <w:num w:numId="15">
    <w:abstractNumId w:val="12"/>
  </w:num>
  <w:num w:numId="16">
    <w:abstractNumId w:val="14"/>
  </w:num>
  <w:num w:numId="17">
    <w:abstractNumId w:val="9"/>
  </w:num>
  <w:num w:numId="18">
    <w:abstractNumId w:val="10"/>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3F"/>
    <w:rsid w:val="001D2E4B"/>
    <w:rsid w:val="003A54A5"/>
    <w:rsid w:val="005277BF"/>
    <w:rsid w:val="00553FC2"/>
    <w:rsid w:val="00593DCC"/>
    <w:rsid w:val="006A1245"/>
    <w:rsid w:val="00772C58"/>
    <w:rsid w:val="009E0C4A"/>
    <w:rsid w:val="00A51619"/>
    <w:rsid w:val="00B3307A"/>
    <w:rsid w:val="00BC36CD"/>
    <w:rsid w:val="00D022A9"/>
    <w:rsid w:val="00D76E85"/>
    <w:rsid w:val="00F63993"/>
    <w:rsid w:val="00F77BE4"/>
    <w:rsid w:val="00FB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F67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3F"/>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0D683F"/>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0D683F"/>
    <w:pPr>
      <w:keepNext/>
      <w:outlineLvl w:val="1"/>
    </w:pPr>
    <w:rPr>
      <w:rFonts w:cs="Arial"/>
      <w:b/>
      <w:bCs/>
      <w:iCs/>
      <w:sz w:val="24"/>
      <w:szCs w:val="28"/>
    </w:rPr>
  </w:style>
  <w:style w:type="paragraph" w:styleId="Heading3">
    <w:name w:val="heading 3"/>
    <w:basedOn w:val="Normal"/>
    <w:next w:val="BodyText"/>
    <w:link w:val="Heading3Char"/>
    <w:qFormat/>
    <w:rsid w:val="000D683F"/>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0D683F"/>
    <w:rPr>
      <w:rFonts w:ascii="Arial Bold" w:eastAsia="Times New Roman" w:hAnsi="Arial Bold" w:cs="Arial"/>
      <w:b/>
      <w:bCs/>
      <w:caps/>
      <w:sz w:val="26"/>
      <w:szCs w:val="32"/>
      <w:lang w:val="en-GB"/>
    </w:rPr>
  </w:style>
  <w:style w:type="character" w:customStyle="1" w:styleId="Heading2Char">
    <w:name w:val="Heading 2 Char"/>
    <w:link w:val="Heading2"/>
    <w:rsid w:val="000D683F"/>
    <w:rPr>
      <w:rFonts w:ascii="Verdana" w:eastAsia="Times New Roman" w:hAnsi="Verdana" w:cs="Arial"/>
      <w:b/>
      <w:bCs/>
      <w:iCs/>
      <w:sz w:val="24"/>
      <w:szCs w:val="28"/>
      <w:lang w:val="en-GB" w:eastAsia="ar-SA"/>
    </w:rPr>
  </w:style>
  <w:style w:type="paragraph" w:styleId="BodyText">
    <w:name w:val="Body Text"/>
    <w:basedOn w:val="Normal"/>
    <w:link w:val="BodyTextChar"/>
    <w:rsid w:val="000D683F"/>
    <w:pPr>
      <w:spacing w:after="120"/>
    </w:pPr>
  </w:style>
  <w:style w:type="character" w:customStyle="1" w:styleId="BodyTextChar">
    <w:name w:val="Body Text Char"/>
    <w:link w:val="BodyText"/>
    <w:rsid w:val="000D683F"/>
    <w:rPr>
      <w:rFonts w:ascii="Verdana" w:eastAsia="Times New Roman" w:hAnsi="Verdana" w:cs="Times New Roman"/>
      <w:szCs w:val="24"/>
      <w:lang w:val="en-GB" w:eastAsia="ar-SA"/>
    </w:rPr>
  </w:style>
  <w:style w:type="character" w:customStyle="1" w:styleId="Heading3Char">
    <w:name w:val="Heading 3 Char"/>
    <w:link w:val="Heading3"/>
    <w:rsid w:val="000D683F"/>
    <w:rPr>
      <w:rFonts w:ascii="Helvetica" w:eastAsia="Times New Roman" w:hAnsi="Helvetica" w:cs="Times New Roman"/>
      <w:b/>
      <w:sz w:val="26"/>
      <w:szCs w:val="24"/>
      <w:lang w:val="en-US"/>
    </w:rPr>
  </w:style>
  <w:style w:type="character" w:styleId="PageNumber">
    <w:name w:val="page number"/>
    <w:rsid w:val="000D683F"/>
    <w:rPr>
      <w:rFonts w:ascii="Verdana" w:hAnsi="Verdana"/>
      <w:sz w:val="16"/>
    </w:rPr>
  </w:style>
  <w:style w:type="table" w:styleId="TableGrid">
    <w:name w:val="Table Grid"/>
    <w:basedOn w:val="TableNormal"/>
    <w:rsid w:val="000D683F"/>
    <w:rPr>
      <w:rFonts w:ascii="Verdana" w:eastAsia="Times New Roman"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0D683F"/>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0D683F"/>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0D683F"/>
  </w:style>
  <w:style w:type="paragraph" w:styleId="FootnoteText">
    <w:name w:val="footnote text"/>
    <w:basedOn w:val="Normal"/>
    <w:link w:val="FootnoteTextChar"/>
    <w:rsid w:val="000D683F"/>
    <w:pPr>
      <w:spacing w:line="280" w:lineRule="atLeast"/>
    </w:pPr>
    <w:rPr>
      <w:sz w:val="16"/>
      <w:lang w:eastAsia="en-GB"/>
    </w:rPr>
  </w:style>
  <w:style w:type="character" w:customStyle="1" w:styleId="FootnoteTextChar">
    <w:name w:val="Footnote Text Char"/>
    <w:link w:val="FootnoteText"/>
    <w:rsid w:val="000D683F"/>
    <w:rPr>
      <w:rFonts w:ascii="Verdana" w:eastAsia="Times New Roman" w:hAnsi="Verdana" w:cs="Times New Roman"/>
      <w:sz w:val="16"/>
      <w:szCs w:val="24"/>
      <w:lang w:val="en-GB" w:eastAsia="en-GB"/>
    </w:rPr>
  </w:style>
  <w:style w:type="character" w:styleId="Hyperlink">
    <w:name w:val="Hyperlink"/>
    <w:rsid w:val="000D683F"/>
    <w:rPr>
      <w:color w:val="0000FF"/>
      <w:u w:val="single"/>
    </w:rPr>
  </w:style>
  <w:style w:type="paragraph" w:styleId="TOC3">
    <w:name w:val="toc 3"/>
    <w:basedOn w:val="Normal"/>
    <w:next w:val="Normal"/>
    <w:rsid w:val="000D683F"/>
    <w:pPr>
      <w:tabs>
        <w:tab w:val="right" w:leader="dot" w:pos="9628"/>
      </w:tabs>
      <w:ind w:left="567"/>
    </w:pPr>
    <w:rPr>
      <w:sz w:val="22"/>
    </w:rPr>
  </w:style>
  <w:style w:type="paragraph" w:styleId="Header">
    <w:name w:val="header"/>
    <w:basedOn w:val="Normal"/>
    <w:link w:val="HeaderChar"/>
    <w:rsid w:val="000D683F"/>
    <w:pPr>
      <w:tabs>
        <w:tab w:val="center" w:pos="4153"/>
        <w:tab w:val="right" w:pos="8306"/>
      </w:tabs>
    </w:pPr>
  </w:style>
  <w:style w:type="character" w:customStyle="1" w:styleId="HeaderChar">
    <w:name w:val="Header Char"/>
    <w:link w:val="Header"/>
    <w:rsid w:val="000D683F"/>
    <w:rPr>
      <w:rFonts w:ascii="Verdana" w:eastAsia="Times New Roman" w:hAnsi="Verdana" w:cs="Times New Roman"/>
      <w:szCs w:val="24"/>
      <w:lang w:val="en-GB" w:eastAsia="ar-SA"/>
    </w:rPr>
  </w:style>
  <w:style w:type="paragraph" w:styleId="Footer">
    <w:name w:val="footer"/>
    <w:basedOn w:val="Normal"/>
    <w:link w:val="FooterChar"/>
    <w:rsid w:val="000D683F"/>
    <w:pPr>
      <w:tabs>
        <w:tab w:val="center" w:pos="4153"/>
        <w:tab w:val="right" w:pos="8306"/>
      </w:tabs>
    </w:pPr>
  </w:style>
  <w:style w:type="character" w:customStyle="1" w:styleId="FooterChar">
    <w:name w:val="Footer Char"/>
    <w:link w:val="Footer"/>
    <w:rsid w:val="000D683F"/>
    <w:rPr>
      <w:rFonts w:ascii="Verdana" w:eastAsia="Times New Roman" w:hAnsi="Verdana" w:cs="Times New Roman"/>
      <w:szCs w:val="24"/>
      <w:lang w:val="en-GB" w:eastAsia="ar-SA"/>
    </w:rPr>
  </w:style>
  <w:style w:type="paragraph" w:customStyle="1" w:styleId="StyleVerdanaRight05cm">
    <w:name w:val="Style Verdana Right:  0.5 cm"/>
    <w:basedOn w:val="Normal"/>
    <w:rsid w:val="000D683F"/>
  </w:style>
  <w:style w:type="character" w:customStyle="1" w:styleId="CommentTextChar">
    <w:name w:val="Comment Text Char"/>
    <w:link w:val="CommentText"/>
    <w:semiHidden/>
    <w:rsid w:val="000D683F"/>
    <w:rPr>
      <w:rFonts w:ascii="Verdana" w:eastAsia="Times New Roman" w:hAnsi="Verdana" w:cs="Times New Roman"/>
      <w:lang w:val="en-GB" w:eastAsia="ar-SA"/>
    </w:rPr>
  </w:style>
  <w:style w:type="paragraph" w:styleId="CommentText">
    <w:name w:val="annotation text"/>
    <w:basedOn w:val="Normal"/>
    <w:link w:val="CommentTextChar"/>
    <w:semiHidden/>
    <w:rsid w:val="000D683F"/>
    <w:rPr>
      <w:szCs w:val="20"/>
    </w:rPr>
  </w:style>
  <w:style w:type="character" w:customStyle="1" w:styleId="CommentSubjectChar">
    <w:name w:val="Comment Subject Char"/>
    <w:link w:val="CommentSubject"/>
    <w:semiHidden/>
    <w:rsid w:val="000D683F"/>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0D683F"/>
    <w:rPr>
      <w:b/>
      <w:bCs/>
    </w:rPr>
  </w:style>
  <w:style w:type="character" w:styleId="FollowedHyperlink">
    <w:name w:val="FollowedHyperlink"/>
    <w:rsid w:val="000D683F"/>
    <w:rPr>
      <w:color w:val="800080"/>
      <w:u w:val="single"/>
    </w:rPr>
  </w:style>
  <w:style w:type="character" w:customStyle="1" w:styleId="CharChar3">
    <w:name w:val=" Char Char3"/>
    <w:rsid w:val="000D683F"/>
    <w:rPr>
      <w:rFonts w:ascii="Verdana" w:hAnsi="Verdana"/>
      <w:szCs w:val="24"/>
      <w:lang w:val="en-GB" w:eastAsia="en-GB" w:bidi="ar-SA"/>
    </w:rPr>
  </w:style>
  <w:style w:type="character" w:customStyle="1" w:styleId="CharChar">
    <w:name w:val=" Char Char"/>
    <w:rsid w:val="000D683F"/>
    <w:rPr>
      <w:rFonts w:ascii="Verdana" w:eastAsia="Times New Roman" w:hAnsi="Verdana" w:cs="Times New Roman"/>
      <w:sz w:val="20"/>
      <w:szCs w:val="24"/>
      <w:lang w:val="en-GB" w:eastAsia="ar-SA"/>
    </w:rPr>
  </w:style>
  <w:style w:type="character" w:customStyle="1" w:styleId="object">
    <w:name w:val="object"/>
    <w:basedOn w:val="DefaultParagraphFont"/>
    <w:rsid w:val="000D683F"/>
  </w:style>
  <w:style w:type="character" w:customStyle="1" w:styleId="urlblue">
    <w:name w:val="urlblue"/>
    <w:basedOn w:val="DefaultParagraphFont"/>
    <w:rsid w:val="000D683F"/>
  </w:style>
  <w:style w:type="character" w:customStyle="1" w:styleId="url">
    <w:name w:val="url"/>
    <w:basedOn w:val="DefaultParagraphFont"/>
    <w:rsid w:val="000D683F"/>
  </w:style>
  <w:style w:type="paragraph" w:styleId="NormalWeb">
    <w:name w:val="Normal (Web)"/>
    <w:basedOn w:val="Normal"/>
    <w:rsid w:val="000D683F"/>
    <w:pPr>
      <w:suppressAutoHyphens w:val="0"/>
      <w:spacing w:beforeLines="1" w:afterLines="1"/>
    </w:pPr>
    <w:rPr>
      <w:rFonts w:ascii="Times" w:hAnsi="Times"/>
      <w:szCs w:val="20"/>
      <w:lang w:val="en-AU" w:eastAsia="en-US"/>
    </w:rPr>
  </w:style>
  <w:style w:type="character" w:styleId="CommentReference">
    <w:name w:val="annotation reference"/>
    <w:rsid w:val="00993356"/>
    <w:rPr>
      <w:sz w:val="18"/>
      <w:szCs w:val="18"/>
    </w:rPr>
  </w:style>
  <w:style w:type="paragraph" w:styleId="BalloonText">
    <w:name w:val="Balloon Text"/>
    <w:basedOn w:val="Normal"/>
    <w:link w:val="BalloonTextChar"/>
    <w:rsid w:val="00993356"/>
    <w:rPr>
      <w:rFonts w:ascii="Lucida Grande" w:hAnsi="Lucida Grande"/>
      <w:sz w:val="18"/>
      <w:szCs w:val="18"/>
    </w:rPr>
  </w:style>
  <w:style w:type="character" w:customStyle="1" w:styleId="BalloonTextChar">
    <w:name w:val="Balloon Text Char"/>
    <w:link w:val="BalloonText"/>
    <w:rsid w:val="00993356"/>
    <w:rPr>
      <w:rFonts w:ascii="Lucida Grande" w:eastAsia="Times New Roman" w:hAnsi="Lucida Grande"/>
      <w:sz w:val="18"/>
      <w:szCs w:val="18"/>
      <w:lang w:val="en-GB" w:eastAsia="ar-SA"/>
    </w:rPr>
  </w:style>
  <w:style w:type="character" w:customStyle="1" w:styleId="HeaderChar1">
    <w:name w:val="Header Char1"/>
    <w:locked/>
    <w:rsid w:val="00D76E85"/>
    <w:rPr>
      <w:rFonts w:ascii="Verdana" w:hAnsi="Verdana"/>
      <w:sz w:val="24"/>
      <w:lang w:val="en-GB" w:eastAsia="en-GB"/>
    </w:rPr>
  </w:style>
  <w:style w:type="character" w:customStyle="1" w:styleId="FooterChar2">
    <w:name w:val="Footer Char2"/>
    <w:locked/>
    <w:rsid w:val="00D76E85"/>
    <w:rPr>
      <w:rFonts w:ascii="Verdana" w:hAnsi="Verdan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3F"/>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0D683F"/>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0D683F"/>
    <w:pPr>
      <w:keepNext/>
      <w:outlineLvl w:val="1"/>
    </w:pPr>
    <w:rPr>
      <w:rFonts w:cs="Arial"/>
      <w:b/>
      <w:bCs/>
      <w:iCs/>
      <w:sz w:val="24"/>
      <w:szCs w:val="28"/>
    </w:rPr>
  </w:style>
  <w:style w:type="paragraph" w:styleId="Heading3">
    <w:name w:val="heading 3"/>
    <w:basedOn w:val="Normal"/>
    <w:next w:val="BodyText"/>
    <w:link w:val="Heading3Char"/>
    <w:qFormat/>
    <w:rsid w:val="000D683F"/>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0D683F"/>
    <w:rPr>
      <w:rFonts w:ascii="Arial Bold" w:eastAsia="Times New Roman" w:hAnsi="Arial Bold" w:cs="Arial"/>
      <w:b/>
      <w:bCs/>
      <w:caps/>
      <w:sz w:val="26"/>
      <w:szCs w:val="32"/>
      <w:lang w:val="en-GB"/>
    </w:rPr>
  </w:style>
  <w:style w:type="character" w:customStyle="1" w:styleId="Heading2Char">
    <w:name w:val="Heading 2 Char"/>
    <w:link w:val="Heading2"/>
    <w:rsid w:val="000D683F"/>
    <w:rPr>
      <w:rFonts w:ascii="Verdana" w:eastAsia="Times New Roman" w:hAnsi="Verdana" w:cs="Arial"/>
      <w:b/>
      <w:bCs/>
      <w:iCs/>
      <w:sz w:val="24"/>
      <w:szCs w:val="28"/>
      <w:lang w:val="en-GB" w:eastAsia="ar-SA"/>
    </w:rPr>
  </w:style>
  <w:style w:type="paragraph" w:styleId="BodyText">
    <w:name w:val="Body Text"/>
    <w:basedOn w:val="Normal"/>
    <w:link w:val="BodyTextChar"/>
    <w:rsid w:val="000D683F"/>
    <w:pPr>
      <w:spacing w:after="120"/>
    </w:pPr>
  </w:style>
  <w:style w:type="character" w:customStyle="1" w:styleId="BodyTextChar">
    <w:name w:val="Body Text Char"/>
    <w:link w:val="BodyText"/>
    <w:rsid w:val="000D683F"/>
    <w:rPr>
      <w:rFonts w:ascii="Verdana" w:eastAsia="Times New Roman" w:hAnsi="Verdana" w:cs="Times New Roman"/>
      <w:szCs w:val="24"/>
      <w:lang w:val="en-GB" w:eastAsia="ar-SA"/>
    </w:rPr>
  </w:style>
  <w:style w:type="character" w:customStyle="1" w:styleId="Heading3Char">
    <w:name w:val="Heading 3 Char"/>
    <w:link w:val="Heading3"/>
    <w:rsid w:val="000D683F"/>
    <w:rPr>
      <w:rFonts w:ascii="Helvetica" w:eastAsia="Times New Roman" w:hAnsi="Helvetica" w:cs="Times New Roman"/>
      <w:b/>
      <w:sz w:val="26"/>
      <w:szCs w:val="24"/>
      <w:lang w:val="en-US"/>
    </w:rPr>
  </w:style>
  <w:style w:type="character" w:styleId="PageNumber">
    <w:name w:val="page number"/>
    <w:rsid w:val="000D683F"/>
    <w:rPr>
      <w:rFonts w:ascii="Verdana" w:hAnsi="Verdana"/>
      <w:sz w:val="16"/>
    </w:rPr>
  </w:style>
  <w:style w:type="table" w:styleId="TableGrid">
    <w:name w:val="Table Grid"/>
    <w:basedOn w:val="TableNormal"/>
    <w:rsid w:val="000D683F"/>
    <w:rPr>
      <w:rFonts w:ascii="Verdana" w:eastAsia="Times New Roman"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0D683F"/>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0D683F"/>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0D683F"/>
  </w:style>
  <w:style w:type="paragraph" w:styleId="FootnoteText">
    <w:name w:val="footnote text"/>
    <w:basedOn w:val="Normal"/>
    <w:link w:val="FootnoteTextChar"/>
    <w:rsid w:val="000D683F"/>
    <w:pPr>
      <w:spacing w:line="280" w:lineRule="atLeast"/>
    </w:pPr>
    <w:rPr>
      <w:sz w:val="16"/>
      <w:lang w:eastAsia="en-GB"/>
    </w:rPr>
  </w:style>
  <w:style w:type="character" w:customStyle="1" w:styleId="FootnoteTextChar">
    <w:name w:val="Footnote Text Char"/>
    <w:link w:val="FootnoteText"/>
    <w:rsid w:val="000D683F"/>
    <w:rPr>
      <w:rFonts w:ascii="Verdana" w:eastAsia="Times New Roman" w:hAnsi="Verdana" w:cs="Times New Roman"/>
      <w:sz w:val="16"/>
      <w:szCs w:val="24"/>
      <w:lang w:val="en-GB" w:eastAsia="en-GB"/>
    </w:rPr>
  </w:style>
  <w:style w:type="character" w:styleId="Hyperlink">
    <w:name w:val="Hyperlink"/>
    <w:rsid w:val="000D683F"/>
    <w:rPr>
      <w:color w:val="0000FF"/>
      <w:u w:val="single"/>
    </w:rPr>
  </w:style>
  <w:style w:type="paragraph" w:styleId="TOC3">
    <w:name w:val="toc 3"/>
    <w:basedOn w:val="Normal"/>
    <w:next w:val="Normal"/>
    <w:rsid w:val="000D683F"/>
    <w:pPr>
      <w:tabs>
        <w:tab w:val="right" w:leader="dot" w:pos="9628"/>
      </w:tabs>
      <w:ind w:left="567"/>
    </w:pPr>
    <w:rPr>
      <w:sz w:val="22"/>
    </w:rPr>
  </w:style>
  <w:style w:type="paragraph" w:styleId="Header">
    <w:name w:val="header"/>
    <w:basedOn w:val="Normal"/>
    <w:link w:val="HeaderChar"/>
    <w:rsid w:val="000D683F"/>
    <w:pPr>
      <w:tabs>
        <w:tab w:val="center" w:pos="4153"/>
        <w:tab w:val="right" w:pos="8306"/>
      </w:tabs>
    </w:pPr>
  </w:style>
  <w:style w:type="character" w:customStyle="1" w:styleId="HeaderChar">
    <w:name w:val="Header Char"/>
    <w:link w:val="Header"/>
    <w:rsid w:val="000D683F"/>
    <w:rPr>
      <w:rFonts w:ascii="Verdana" w:eastAsia="Times New Roman" w:hAnsi="Verdana" w:cs="Times New Roman"/>
      <w:szCs w:val="24"/>
      <w:lang w:val="en-GB" w:eastAsia="ar-SA"/>
    </w:rPr>
  </w:style>
  <w:style w:type="paragraph" w:styleId="Footer">
    <w:name w:val="footer"/>
    <w:basedOn w:val="Normal"/>
    <w:link w:val="FooterChar"/>
    <w:rsid w:val="000D683F"/>
    <w:pPr>
      <w:tabs>
        <w:tab w:val="center" w:pos="4153"/>
        <w:tab w:val="right" w:pos="8306"/>
      </w:tabs>
    </w:pPr>
  </w:style>
  <w:style w:type="character" w:customStyle="1" w:styleId="FooterChar">
    <w:name w:val="Footer Char"/>
    <w:link w:val="Footer"/>
    <w:rsid w:val="000D683F"/>
    <w:rPr>
      <w:rFonts w:ascii="Verdana" w:eastAsia="Times New Roman" w:hAnsi="Verdana" w:cs="Times New Roman"/>
      <w:szCs w:val="24"/>
      <w:lang w:val="en-GB" w:eastAsia="ar-SA"/>
    </w:rPr>
  </w:style>
  <w:style w:type="paragraph" w:customStyle="1" w:styleId="StyleVerdanaRight05cm">
    <w:name w:val="Style Verdana Right:  0.5 cm"/>
    <w:basedOn w:val="Normal"/>
    <w:rsid w:val="000D683F"/>
  </w:style>
  <w:style w:type="character" w:customStyle="1" w:styleId="CommentTextChar">
    <w:name w:val="Comment Text Char"/>
    <w:link w:val="CommentText"/>
    <w:semiHidden/>
    <w:rsid w:val="000D683F"/>
    <w:rPr>
      <w:rFonts w:ascii="Verdana" w:eastAsia="Times New Roman" w:hAnsi="Verdana" w:cs="Times New Roman"/>
      <w:lang w:val="en-GB" w:eastAsia="ar-SA"/>
    </w:rPr>
  </w:style>
  <w:style w:type="paragraph" w:styleId="CommentText">
    <w:name w:val="annotation text"/>
    <w:basedOn w:val="Normal"/>
    <w:link w:val="CommentTextChar"/>
    <w:semiHidden/>
    <w:rsid w:val="000D683F"/>
    <w:rPr>
      <w:szCs w:val="20"/>
    </w:rPr>
  </w:style>
  <w:style w:type="character" w:customStyle="1" w:styleId="CommentSubjectChar">
    <w:name w:val="Comment Subject Char"/>
    <w:link w:val="CommentSubject"/>
    <w:semiHidden/>
    <w:rsid w:val="000D683F"/>
    <w:rPr>
      <w:rFonts w:ascii="Verdana" w:eastAsia="Times New Roman" w:hAnsi="Verdana" w:cs="Times New Roman"/>
      <w:b/>
      <w:bCs/>
      <w:lang w:val="en-GB" w:eastAsia="ar-SA"/>
    </w:rPr>
  </w:style>
  <w:style w:type="paragraph" w:styleId="CommentSubject">
    <w:name w:val="annotation subject"/>
    <w:basedOn w:val="CommentText"/>
    <w:next w:val="CommentText"/>
    <w:link w:val="CommentSubjectChar"/>
    <w:semiHidden/>
    <w:rsid w:val="000D683F"/>
    <w:rPr>
      <w:b/>
      <w:bCs/>
    </w:rPr>
  </w:style>
  <w:style w:type="character" w:styleId="FollowedHyperlink">
    <w:name w:val="FollowedHyperlink"/>
    <w:rsid w:val="000D683F"/>
    <w:rPr>
      <w:color w:val="800080"/>
      <w:u w:val="single"/>
    </w:rPr>
  </w:style>
  <w:style w:type="character" w:customStyle="1" w:styleId="CharChar3">
    <w:name w:val=" Char Char3"/>
    <w:rsid w:val="000D683F"/>
    <w:rPr>
      <w:rFonts w:ascii="Verdana" w:hAnsi="Verdana"/>
      <w:szCs w:val="24"/>
      <w:lang w:val="en-GB" w:eastAsia="en-GB" w:bidi="ar-SA"/>
    </w:rPr>
  </w:style>
  <w:style w:type="character" w:customStyle="1" w:styleId="CharChar">
    <w:name w:val=" Char Char"/>
    <w:rsid w:val="000D683F"/>
    <w:rPr>
      <w:rFonts w:ascii="Verdana" w:eastAsia="Times New Roman" w:hAnsi="Verdana" w:cs="Times New Roman"/>
      <w:sz w:val="20"/>
      <w:szCs w:val="24"/>
      <w:lang w:val="en-GB" w:eastAsia="ar-SA"/>
    </w:rPr>
  </w:style>
  <w:style w:type="character" w:customStyle="1" w:styleId="object">
    <w:name w:val="object"/>
    <w:basedOn w:val="DefaultParagraphFont"/>
    <w:rsid w:val="000D683F"/>
  </w:style>
  <w:style w:type="character" w:customStyle="1" w:styleId="urlblue">
    <w:name w:val="urlblue"/>
    <w:basedOn w:val="DefaultParagraphFont"/>
    <w:rsid w:val="000D683F"/>
  </w:style>
  <w:style w:type="character" w:customStyle="1" w:styleId="url">
    <w:name w:val="url"/>
    <w:basedOn w:val="DefaultParagraphFont"/>
    <w:rsid w:val="000D683F"/>
  </w:style>
  <w:style w:type="paragraph" w:styleId="NormalWeb">
    <w:name w:val="Normal (Web)"/>
    <w:basedOn w:val="Normal"/>
    <w:rsid w:val="000D683F"/>
    <w:pPr>
      <w:suppressAutoHyphens w:val="0"/>
      <w:spacing w:beforeLines="1" w:afterLines="1"/>
    </w:pPr>
    <w:rPr>
      <w:rFonts w:ascii="Times" w:hAnsi="Times"/>
      <w:szCs w:val="20"/>
      <w:lang w:val="en-AU" w:eastAsia="en-US"/>
    </w:rPr>
  </w:style>
  <w:style w:type="character" w:styleId="CommentReference">
    <w:name w:val="annotation reference"/>
    <w:rsid w:val="00993356"/>
    <w:rPr>
      <w:sz w:val="18"/>
      <w:szCs w:val="18"/>
    </w:rPr>
  </w:style>
  <w:style w:type="paragraph" w:styleId="BalloonText">
    <w:name w:val="Balloon Text"/>
    <w:basedOn w:val="Normal"/>
    <w:link w:val="BalloonTextChar"/>
    <w:rsid w:val="00993356"/>
    <w:rPr>
      <w:rFonts w:ascii="Lucida Grande" w:hAnsi="Lucida Grande"/>
      <w:sz w:val="18"/>
      <w:szCs w:val="18"/>
    </w:rPr>
  </w:style>
  <w:style w:type="character" w:customStyle="1" w:styleId="BalloonTextChar">
    <w:name w:val="Balloon Text Char"/>
    <w:link w:val="BalloonText"/>
    <w:rsid w:val="00993356"/>
    <w:rPr>
      <w:rFonts w:ascii="Lucida Grande" w:eastAsia="Times New Roman" w:hAnsi="Lucida Grande"/>
      <w:sz w:val="18"/>
      <w:szCs w:val="18"/>
      <w:lang w:val="en-GB" w:eastAsia="ar-SA"/>
    </w:rPr>
  </w:style>
  <w:style w:type="character" w:customStyle="1" w:styleId="HeaderChar1">
    <w:name w:val="Header Char1"/>
    <w:locked/>
    <w:rsid w:val="00D76E85"/>
    <w:rPr>
      <w:rFonts w:ascii="Verdana" w:hAnsi="Verdana"/>
      <w:sz w:val="24"/>
      <w:lang w:val="en-GB" w:eastAsia="en-GB"/>
    </w:rPr>
  </w:style>
  <w:style w:type="character" w:customStyle="1" w:styleId="FooterChar2">
    <w:name w:val="Footer Char2"/>
    <w:locked/>
    <w:rsid w:val="00D76E8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119-fundamentals-of-waves" TargetMode="External"/><Relationship Id="rId20" Type="http://schemas.openxmlformats.org/officeDocument/2006/relationships/hyperlink" Target="https://www.sciencelearn.org.nz/resources/119-fundamentals-of-waves" TargetMode="External"/><Relationship Id="rId21" Type="http://schemas.openxmlformats.org/officeDocument/2006/relationships/hyperlink" Target="https://www.sciencelearn.org.nz/resources/121-behaviour-of-waves" TargetMode="External"/><Relationship Id="rId22" Type="http://schemas.openxmlformats.org/officeDocument/2006/relationships/hyperlink" Target="https://www.sciencelearn.org.nz/resources/120-waves-as-energy-transfer"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image" Target="media/image2.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sciencelearn.org.nz/resources/121-behaviour-of-waves" TargetMode="External"/><Relationship Id="rId11" Type="http://schemas.openxmlformats.org/officeDocument/2006/relationships/hyperlink" Target="https://www.sciencelearn.org.nz/resources/120-waves-as-energy-transfer" TargetMode="External"/><Relationship Id="rId12" Type="http://schemas.openxmlformats.org/officeDocument/2006/relationships/hyperlink" Target="https://www.sciencelearn.org.nz/resources/129-similarities-and-differences-tsunamis-and-surf-waves" TargetMode="External"/><Relationship Id="rId13" Type="http://schemas.openxmlformats.org/officeDocument/2006/relationships/hyperlink" Target="https://www.sciencelearn.org.nz/resources/125-comparing-tsunamis-and-surf" TargetMode="External"/><Relationship Id="rId14" Type="http://schemas.openxmlformats.org/officeDocument/2006/relationships/hyperlink" Target="http://www.sciencelearn.org.nz/Science-Stories/Tsunamis-and-Surf/Comparing-tsunamis-and-surf" TargetMode="External"/><Relationship Id="rId15" Type="http://schemas.openxmlformats.org/officeDocument/2006/relationships/hyperlink" Target="https://www.sciencelearn.org.nz/resources/129-similarities-and-differences-tsunamis-and-surf-waves" TargetMode="External"/><Relationship Id="rId16" Type="http://schemas.openxmlformats.org/officeDocument/2006/relationships/hyperlink" Target="https://www.sciencelearn.org.nz/resources/125-comparing-tsunamis-and-surf" TargetMode="External"/><Relationship Id="rId17" Type="http://schemas.openxmlformats.org/officeDocument/2006/relationships/hyperlink" Target="https://www.sciencelearn.org.nz/resources/119-fundamentals-of-waves" TargetMode="External"/><Relationship Id="rId18" Type="http://schemas.openxmlformats.org/officeDocument/2006/relationships/hyperlink" Target="https://www.sciencelearn.org.nz/resources/121-behaviour-of-waves" TargetMode="External"/><Relationship Id="rId19" Type="http://schemas.openxmlformats.org/officeDocument/2006/relationships/hyperlink" Target="https://www.sciencelearn.org.nz/resources/120-waves-as-energy-transf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resources/125-comparing-tsunamis-and-sur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7308</CharactersWithSpaces>
  <SharedDoc>false</SharedDoc>
  <HLinks>
    <vt:vector size="162" baseType="variant">
      <vt:variant>
        <vt:i4>3276915</vt:i4>
      </vt:variant>
      <vt:variant>
        <vt:i4>75</vt:i4>
      </vt:variant>
      <vt:variant>
        <vt:i4>0</vt:i4>
      </vt:variant>
      <vt:variant>
        <vt:i4>5</vt:i4>
      </vt:variant>
      <vt:variant>
        <vt:lpwstr>https://www.sciencelearn.org.nz/resources/120-waves-as-energy-transfer</vt:lpwstr>
      </vt:variant>
      <vt:variant>
        <vt:lpwstr/>
      </vt:variant>
      <vt:variant>
        <vt:i4>720909</vt:i4>
      </vt:variant>
      <vt:variant>
        <vt:i4>72</vt:i4>
      </vt:variant>
      <vt:variant>
        <vt:i4>0</vt:i4>
      </vt:variant>
      <vt:variant>
        <vt:i4>5</vt:i4>
      </vt:variant>
      <vt:variant>
        <vt:lpwstr>https://www.sciencelearn.org.nz/resources/121-behaviour-of-waves</vt:lpwstr>
      </vt:variant>
      <vt:variant>
        <vt:lpwstr/>
      </vt:variant>
      <vt:variant>
        <vt:i4>7274620</vt:i4>
      </vt:variant>
      <vt:variant>
        <vt:i4>69</vt:i4>
      </vt:variant>
      <vt:variant>
        <vt:i4>0</vt:i4>
      </vt:variant>
      <vt:variant>
        <vt:i4>5</vt:i4>
      </vt:variant>
      <vt:variant>
        <vt:lpwstr>https://www.sciencelearn.org.nz/resources/119-fundamentals-of-waves</vt:lpwstr>
      </vt:variant>
      <vt:variant>
        <vt:lpwstr/>
      </vt:variant>
      <vt:variant>
        <vt:i4>3276915</vt:i4>
      </vt:variant>
      <vt:variant>
        <vt:i4>66</vt:i4>
      </vt:variant>
      <vt:variant>
        <vt:i4>0</vt:i4>
      </vt:variant>
      <vt:variant>
        <vt:i4>5</vt:i4>
      </vt:variant>
      <vt:variant>
        <vt:lpwstr>https://www.sciencelearn.org.nz/resources/120-waves-as-energy-transfer</vt:lpwstr>
      </vt:variant>
      <vt:variant>
        <vt:lpwstr/>
      </vt:variant>
      <vt:variant>
        <vt:i4>720909</vt:i4>
      </vt:variant>
      <vt:variant>
        <vt:i4>63</vt:i4>
      </vt:variant>
      <vt:variant>
        <vt:i4>0</vt:i4>
      </vt:variant>
      <vt:variant>
        <vt:i4>5</vt:i4>
      </vt:variant>
      <vt:variant>
        <vt:lpwstr>https://www.sciencelearn.org.nz/resources/121-behaviour-of-waves</vt:lpwstr>
      </vt:variant>
      <vt:variant>
        <vt:lpwstr/>
      </vt:variant>
      <vt:variant>
        <vt:i4>7274620</vt:i4>
      </vt:variant>
      <vt:variant>
        <vt:i4>60</vt:i4>
      </vt:variant>
      <vt:variant>
        <vt:i4>0</vt:i4>
      </vt:variant>
      <vt:variant>
        <vt:i4>5</vt:i4>
      </vt:variant>
      <vt:variant>
        <vt:lpwstr>https://www.sciencelearn.org.nz/resources/119-fundamentals-of-waves</vt:lpwstr>
      </vt:variant>
      <vt:variant>
        <vt:lpwstr/>
      </vt:variant>
      <vt:variant>
        <vt:i4>196701</vt:i4>
      </vt:variant>
      <vt:variant>
        <vt:i4>57</vt:i4>
      </vt:variant>
      <vt:variant>
        <vt:i4>0</vt:i4>
      </vt:variant>
      <vt:variant>
        <vt:i4>5</vt:i4>
      </vt:variant>
      <vt:variant>
        <vt:lpwstr>https://www.sciencelearn.org.nz/resources/125-comparing-tsunamis-and-surf</vt:lpwstr>
      </vt:variant>
      <vt:variant>
        <vt:lpwstr/>
      </vt:variant>
      <vt:variant>
        <vt:i4>589843</vt:i4>
      </vt:variant>
      <vt:variant>
        <vt:i4>54</vt:i4>
      </vt:variant>
      <vt:variant>
        <vt:i4>0</vt:i4>
      </vt:variant>
      <vt:variant>
        <vt:i4>5</vt:i4>
      </vt:variant>
      <vt:variant>
        <vt:lpwstr/>
      </vt:variant>
      <vt:variant>
        <vt:lpwstr>worksheet</vt:lpwstr>
      </vt:variant>
      <vt:variant>
        <vt:i4>1048599</vt:i4>
      </vt:variant>
      <vt:variant>
        <vt:i4>51</vt:i4>
      </vt:variant>
      <vt:variant>
        <vt:i4>0</vt:i4>
      </vt:variant>
      <vt:variant>
        <vt:i4>5</vt:i4>
      </vt:variant>
      <vt:variant>
        <vt:lpwstr/>
      </vt:variant>
      <vt:variant>
        <vt:lpwstr>features</vt:lpwstr>
      </vt:variant>
      <vt:variant>
        <vt:i4>2687016</vt:i4>
      </vt:variant>
      <vt:variant>
        <vt:i4>48</vt:i4>
      </vt:variant>
      <vt:variant>
        <vt:i4>0</vt:i4>
      </vt:variant>
      <vt:variant>
        <vt:i4>5</vt:i4>
      </vt:variant>
      <vt:variant>
        <vt:lpwstr>https://www.sciencelearn.org.nz/resources/129-similarities-and-differences-tsunamis-and-surf-waves</vt:lpwstr>
      </vt:variant>
      <vt:variant>
        <vt:lpwstr/>
      </vt:variant>
      <vt:variant>
        <vt:i4>5439514</vt:i4>
      </vt:variant>
      <vt:variant>
        <vt:i4>45</vt:i4>
      </vt:variant>
      <vt:variant>
        <vt:i4>0</vt:i4>
      </vt:variant>
      <vt:variant>
        <vt:i4>5</vt:i4>
      </vt:variant>
      <vt:variant>
        <vt:lpwstr>http://www.sciencelearn.org.nz/Science-Stories/Tsunamis-and-Surf/Comparing-tsunamis-and-surf</vt:lpwstr>
      </vt:variant>
      <vt:variant>
        <vt:lpwstr/>
      </vt:variant>
      <vt:variant>
        <vt:i4>196701</vt:i4>
      </vt:variant>
      <vt:variant>
        <vt:i4>42</vt:i4>
      </vt:variant>
      <vt:variant>
        <vt:i4>0</vt:i4>
      </vt:variant>
      <vt:variant>
        <vt:i4>5</vt:i4>
      </vt:variant>
      <vt:variant>
        <vt:lpwstr>https://www.sciencelearn.org.nz/resources/125-comparing-tsunamis-and-surf</vt:lpwstr>
      </vt:variant>
      <vt:variant>
        <vt:lpwstr/>
      </vt:variant>
      <vt:variant>
        <vt:i4>589843</vt:i4>
      </vt:variant>
      <vt:variant>
        <vt:i4>39</vt:i4>
      </vt:variant>
      <vt:variant>
        <vt:i4>0</vt:i4>
      </vt:variant>
      <vt:variant>
        <vt:i4>5</vt:i4>
      </vt:variant>
      <vt:variant>
        <vt:lpwstr/>
      </vt:variant>
      <vt:variant>
        <vt:lpwstr>worksheet</vt:lpwstr>
      </vt:variant>
      <vt:variant>
        <vt:i4>1048599</vt:i4>
      </vt:variant>
      <vt:variant>
        <vt:i4>36</vt:i4>
      </vt:variant>
      <vt:variant>
        <vt:i4>0</vt:i4>
      </vt:variant>
      <vt:variant>
        <vt:i4>5</vt:i4>
      </vt:variant>
      <vt:variant>
        <vt:lpwstr/>
      </vt:variant>
      <vt:variant>
        <vt:lpwstr>features</vt:lpwstr>
      </vt:variant>
      <vt:variant>
        <vt:i4>2687016</vt:i4>
      </vt:variant>
      <vt:variant>
        <vt:i4>33</vt:i4>
      </vt:variant>
      <vt:variant>
        <vt:i4>0</vt:i4>
      </vt:variant>
      <vt:variant>
        <vt:i4>5</vt:i4>
      </vt:variant>
      <vt:variant>
        <vt:lpwstr>https://www.sciencelearn.org.nz/resources/129-similarities-and-differences-tsunamis-and-surf-waves</vt:lpwstr>
      </vt:variant>
      <vt:variant>
        <vt:lpwstr/>
      </vt:variant>
      <vt:variant>
        <vt:i4>3276915</vt:i4>
      </vt:variant>
      <vt:variant>
        <vt:i4>30</vt:i4>
      </vt:variant>
      <vt:variant>
        <vt:i4>0</vt:i4>
      </vt:variant>
      <vt:variant>
        <vt:i4>5</vt:i4>
      </vt:variant>
      <vt:variant>
        <vt:lpwstr>https://www.sciencelearn.org.nz/resources/120-waves-as-energy-transfer</vt:lpwstr>
      </vt:variant>
      <vt:variant>
        <vt:lpwstr/>
      </vt:variant>
      <vt:variant>
        <vt:i4>720909</vt:i4>
      </vt:variant>
      <vt:variant>
        <vt:i4>27</vt:i4>
      </vt:variant>
      <vt:variant>
        <vt:i4>0</vt:i4>
      </vt:variant>
      <vt:variant>
        <vt:i4>5</vt:i4>
      </vt:variant>
      <vt:variant>
        <vt:lpwstr>https://www.sciencelearn.org.nz/resources/121-behaviour-of-waves</vt:lpwstr>
      </vt:variant>
      <vt:variant>
        <vt:lpwstr/>
      </vt:variant>
      <vt:variant>
        <vt:i4>7274620</vt:i4>
      </vt:variant>
      <vt:variant>
        <vt:i4>24</vt:i4>
      </vt:variant>
      <vt:variant>
        <vt:i4>0</vt:i4>
      </vt:variant>
      <vt:variant>
        <vt:i4>5</vt:i4>
      </vt:variant>
      <vt:variant>
        <vt:lpwstr>https://www.sciencelearn.org.nz/resources/119-fundamentals-of-waves</vt:lpwstr>
      </vt:variant>
      <vt:variant>
        <vt:lpwstr/>
      </vt:variant>
      <vt:variant>
        <vt:i4>196701</vt:i4>
      </vt:variant>
      <vt:variant>
        <vt:i4>21</vt:i4>
      </vt:variant>
      <vt:variant>
        <vt:i4>0</vt:i4>
      </vt:variant>
      <vt:variant>
        <vt:i4>5</vt:i4>
      </vt:variant>
      <vt:variant>
        <vt:lpwstr>https://www.sciencelearn.org.nz/resources/125-comparing-tsunamis-and-surf</vt:lpwstr>
      </vt:variant>
      <vt:variant>
        <vt:lpwstr/>
      </vt:variant>
      <vt:variant>
        <vt:i4>589843</vt:i4>
      </vt:variant>
      <vt:variant>
        <vt:i4>18</vt:i4>
      </vt:variant>
      <vt:variant>
        <vt:i4>0</vt:i4>
      </vt:variant>
      <vt:variant>
        <vt:i4>5</vt:i4>
      </vt:variant>
      <vt:variant>
        <vt:lpwstr/>
      </vt:variant>
      <vt:variant>
        <vt:lpwstr>worksheet</vt:lpwstr>
      </vt:variant>
      <vt:variant>
        <vt:i4>1048599</vt:i4>
      </vt:variant>
      <vt:variant>
        <vt:i4>15</vt:i4>
      </vt:variant>
      <vt:variant>
        <vt:i4>0</vt:i4>
      </vt:variant>
      <vt:variant>
        <vt:i4>5</vt:i4>
      </vt:variant>
      <vt:variant>
        <vt:lpwstr/>
      </vt:variant>
      <vt:variant>
        <vt:lpwstr>features</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Faculty of Education</cp:lastModifiedBy>
  <cp:revision>3</cp:revision>
  <cp:lastPrinted>2011-05-02T22:06:00Z</cp:lastPrinted>
  <dcterms:created xsi:type="dcterms:W3CDTF">2017-03-26T20:36:00Z</dcterms:created>
  <dcterms:modified xsi:type="dcterms:W3CDTF">2017-03-26T20:37:00Z</dcterms:modified>
</cp:coreProperties>
</file>