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3E267" w14:textId="77777777" w:rsidR="00BC2F5A" w:rsidRPr="00C876E5" w:rsidRDefault="00BC2F5A" w:rsidP="00BC2F5A">
      <w:pPr>
        <w:jc w:val="center"/>
        <w:rPr>
          <w:b/>
          <w:sz w:val="24"/>
        </w:rPr>
      </w:pPr>
      <w:r w:rsidRPr="00C876E5">
        <w:rPr>
          <w:b/>
          <w:sz w:val="24"/>
        </w:rPr>
        <w:t xml:space="preserve">ACTIVITY: </w:t>
      </w:r>
      <w:r>
        <w:rPr>
          <w:b/>
          <w:sz w:val="24"/>
        </w:rPr>
        <w:t>Birds and Planes</w:t>
      </w:r>
    </w:p>
    <w:p w14:paraId="5D7164FB" w14:textId="77777777" w:rsidR="00BC2F5A" w:rsidRDefault="00BC2F5A" w:rsidP="00BC2F5A"/>
    <w:p w14:paraId="623BC9AC" w14:textId="77777777" w:rsidR="00BC2F5A" w:rsidRPr="00597C97" w:rsidRDefault="00BC2F5A" w:rsidP="00BC2F5A">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AB4B92E" w14:textId="77777777" w:rsidR="00BC2F5A" w:rsidRPr="00747D4A" w:rsidRDefault="00BC2F5A" w:rsidP="00BC2F5A">
      <w:pPr>
        <w:pBdr>
          <w:top w:val="single" w:sz="4" w:space="1" w:color="auto"/>
          <w:left w:val="single" w:sz="4" w:space="1" w:color="auto"/>
          <w:bottom w:val="single" w:sz="4" w:space="1" w:color="auto"/>
          <w:right w:val="single" w:sz="4" w:space="1" w:color="auto"/>
        </w:pBdr>
        <w:rPr>
          <w:b/>
        </w:rPr>
      </w:pPr>
    </w:p>
    <w:p w14:paraId="7230F08D" w14:textId="77777777" w:rsidR="00BC2F5A" w:rsidRPr="00831ACD" w:rsidRDefault="00BC2F5A" w:rsidP="00BC2F5A">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5A893F11" w14:textId="77777777" w:rsidR="00BC2F5A" w:rsidRDefault="00BC2F5A" w:rsidP="00BC2F5A">
      <w:pPr>
        <w:pStyle w:val="StyleVerdanaRight05cm"/>
        <w:numPr>
          <w:ilvl w:val="0"/>
          <w:numId w:val="1"/>
        </w:numPr>
        <w:pBdr>
          <w:top w:val="single" w:sz="4" w:space="1" w:color="auto"/>
          <w:left w:val="single" w:sz="4" w:space="1" w:color="auto"/>
          <w:bottom w:val="single" w:sz="4" w:space="1" w:color="auto"/>
          <w:right w:val="single" w:sz="4" w:space="1" w:color="auto"/>
        </w:pBdr>
        <w:suppressAutoHyphens w:val="0"/>
      </w:pPr>
      <w:r>
        <w:t>understand wing loading and work out some simple wing loads</w:t>
      </w:r>
    </w:p>
    <w:p w14:paraId="5E45541A" w14:textId="77777777" w:rsidR="00BC2F5A" w:rsidRDefault="00BC2F5A" w:rsidP="00BC2F5A">
      <w:pPr>
        <w:pStyle w:val="StyleVerdanaRight05cm"/>
        <w:numPr>
          <w:ilvl w:val="0"/>
          <w:numId w:val="1"/>
        </w:numPr>
        <w:pBdr>
          <w:top w:val="single" w:sz="4" w:space="1" w:color="auto"/>
          <w:left w:val="single" w:sz="4" w:space="1" w:color="auto"/>
          <w:bottom w:val="single" w:sz="4" w:space="1" w:color="auto"/>
          <w:right w:val="single" w:sz="4" w:space="1" w:color="auto"/>
        </w:pBdr>
        <w:suppressAutoHyphens w:val="0"/>
      </w:pPr>
      <w:r>
        <w:t>recognise low and high wing aspect ratios of birds and planes</w:t>
      </w:r>
    </w:p>
    <w:p w14:paraId="24B85CFD" w14:textId="77777777" w:rsidR="00BC2F5A" w:rsidRPr="00B9405A" w:rsidRDefault="00BC2F5A" w:rsidP="00BC2F5A">
      <w:pPr>
        <w:pStyle w:val="StyleVerdanaRight05cm"/>
        <w:numPr>
          <w:ilvl w:val="0"/>
          <w:numId w:val="1"/>
        </w:numPr>
        <w:pBdr>
          <w:top w:val="single" w:sz="4" w:space="1" w:color="auto"/>
          <w:left w:val="single" w:sz="4" w:space="1" w:color="auto"/>
          <w:bottom w:val="single" w:sz="4" w:space="1" w:color="auto"/>
          <w:right w:val="single" w:sz="4" w:space="1" w:color="auto"/>
        </w:pBdr>
        <w:suppressAutoHyphens w:val="0"/>
      </w:pPr>
      <w:r>
        <w:t>explain in a simple and general way how differences in wing size and shape affect the capabilities (such as speed, gliding and manoeuvrability) of a plane or bird.</w:t>
      </w:r>
    </w:p>
    <w:p w14:paraId="4FD40CD5" w14:textId="77777777" w:rsidR="00BC2F5A" w:rsidRDefault="00BC2F5A" w:rsidP="00BC2F5A"/>
    <w:p w14:paraId="14FD26B1" w14:textId="77777777" w:rsidR="00BC2F5A" w:rsidRDefault="00BC2F5A" w:rsidP="00BC2F5A">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4EC20993" w14:textId="77777777" w:rsidR="00BC2F5A" w:rsidRDefault="00BC2F5A" w:rsidP="00BC2F5A">
      <w:hyperlink w:anchor="need" w:history="1">
        <w:r w:rsidRPr="00CA4376">
          <w:rPr>
            <w:rStyle w:val="Hyperlink"/>
          </w:rPr>
          <w:t>Wha</w:t>
        </w:r>
        <w:r w:rsidRPr="00CA4376">
          <w:rPr>
            <w:rStyle w:val="Hyperlink"/>
          </w:rPr>
          <w:t>t</w:t>
        </w:r>
        <w:r w:rsidRPr="00CA4376">
          <w:rPr>
            <w:rStyle w:val="Hyperlink"/>
          </w:rPr>
          <w:t xml:space="preserve"> yo</w:t>
        </w:r>
        <w:r w:rsidRPr="00CA4376">
          <w:rPr>
            <w:rStyle w:val="Hyperlink"/>
          </w:rPr>
          <w:t>u</w:t>
        </w:r>
        <w:r w:rsidRPr="00CA4376">
          <w:rPr>
            <w:rStyle w:val="Hyperlink"/>
          </w:rPr>
          <w:t xml:space="preserve"> n</w:t>
        </w:r>
        <w:r w:rsidRPr="00CA4376">
          <w:rPr>
            <w:rStyle w:val="Hyperlink"/>
          </w:rPr>
          <w:t>e</w:t>
        </w:r>
        <w:r w:rsidRPr="00CA4376">
          <w:rPr>
            <w:rStyle w:val="Hyperlink"/>
          </w:rPr>
          <w:t>e</w:t>
        </w:r>
        <w:r w:rsidRPr="00CA4376">
          <w:rPr>
            <w:rStyle w:val="Hyperlink"/>
          </w:rPr>
          <w:t>d</w:t>
        </w:r>
      </w:hyperlink>
    </w:p>
    <w:p w14:paraId="04F62BDD" w14:textId="77777777" w:rsidR="00BC2F5A" w:rsidRDefault="00BC2F5A" w:rsidP="00BC2F5A">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72FD807E" w14:textId="77777777" w:rsidR="00BC2F5A" w:rsidRPr="004319F6" w:rsidRDefault="00BC2F5A" w:rsidP="00BC2F5A">
      <w:pPr>
        <w:rPr>
          <w:u w:val="single"/>
        </w:rPr>
      </w:pPr>
      <w:r w:rsidRPr="004319F6">
        <w:t xml:space="preserve">Student worksheet: </w:t>
      </w:r>
      <w:hyperlink w:anchor="loading" w:history="1">
        <w:r w:rsidRPr="004319F6">
          <w:rPr>
            <w:rStyle w:val="Hyperlink"/>
          </w:rPr>
          <w:t>Calcu</w:t>
        </w:r>
        <w:r w:rsidRPr="004319F6">
          <w:rPr>
            <w:rStyle w:val="Hyperlink"/>
          </w:rPr>
          <w:t>l</w:t>
        </w:r>
        <w:r w:rsidRPr="004319F6">
          <w:rPr>
            <w:rStyle w:val="Hyperlink"/>
          </w:rPr>
          <w:t>ating win</w:t>
        </w:r>
        <w:r w:rsidRPr="004319F6">
          <w:rPr>
            <w:rStyle w:val="Hyperlink"/>
          </w:rPr>
          <w:t>g</w:t>
        </w:r>
        <w:r w:rsidRPr="004319F6">
          <w:rPr>
            <w:rStyle w:val="Hyperlink"/>
          </w:rPr>
          <w:t xml:space="preserve"> loading</w:t>
        </w:r>
      </w:hyperlink>
    </w:p>
    <w:p w14:paraId="02375F5B" w14:textId="77777777" w:rsidR="00BC2F5A" w:rsidRDefault="00BC2F5A" w:rsidP="00BC2F5A">
      <w:pPr>
        <w:rPr>
          <w:u w:val="single"/>
        </w:rPr>
      </w:pPr>
      <w:r w:rsidRPr="0013751C">
        <w:t xml:space="preserve">Student worksheet: </w:t>
      </w:r>
      <w:hyperlink w:anchor="ratio" w:history="1">
        <w:r>
          <w:rPr>
            <w:rStyle w:val="Hyperlink"/>
          </w:rPr>
          <w:t>Comparin</w:t>
        </w:r>
        <w:r>
          <w:rPr>
            <w:rStyle w:val="Hyperlink"/>
          </w:rPr>
          <w:t>g</w:t>
        </w:r>
        <w:r>
          <w:rPr>
            <w:rStyle w:val="Hyperlink"/>
          </w:rPr>
          <w:t xml:space="preserve"> w</w:t>
        </w:r>
        <w:r w:rsidRPr="004319F6">
          <w:rPr>
            <w:rStyle w:val="Hyperlink"/>
          </w:rPr>
          <w:t>i</w:t>
        </w:r>
        <w:r w:rsidRPr="004319F6">
          <w:rPr>
            <w:rStyle w:val="Hyperlink"/>
          </w:rPr>
          <w:t>ng aspect ratios</w:t>
        </w:r>
      </w:hyperlink>
    </w:p>
    <w:p w14:paraId="2151EA05" w14:textId="77777777" w:rsidR="00BC2F5A" w:rsidRPr="004319F6" w:rsidRDefault="00BC2F5A" w:rsidP="00BC2F5A">
      <w:pPr>
        <w:rPr>
          <w:u w:val="single"/>
        </w:rPr>
      </w:pPr>
    </w:p>
    <w:p w14:paraId="5E8B91FE" w14:textId="77777777" w:rsidR="00BC2F5A" w:rsidRDefault="00BC2F5A" w:rsidP="00BC2F5A">
      <w:pPr>
        <w:rPr>
          <w:b/>
        </w:rPr>
      </w:pPr>
      <w:bookmarkStart w:id="0" w:name="Introduction"/>
      <w:bookmarkEnd w:id="0"/>
      <w:r w:rsidRPr="00B02A70">
        <w:rPr>
          <w:b/>
        </w:rPr>
        <w:t>Introduction/background</w:t>
      </w:r>
      <w:r>
        <w:rPr>
          <w:b/>
        </w:rPr>
        <w:t xml:space="preserve"> </w:t>
      </w:r>
    </w:p>
    <w:p w14:paraId="2B6C9564" w14:textId="77777777" w:rsidR="00BC2F5A" w:rsidRDefault="00BC2F5A" w:rsidP="00BC2F5A">
      <w:pPr>
        <w:rPr>
          <w:b/>
        </w:rPr>
      </w:pPr>
    </w:p>
    <w:p w14:paraId="7FABE82E" w14:textId="77777777" w:rsidR="00BC2F5A" w:rsidRPr="00C452DF" w:rsidRDefault="00BC2F5A" w:rsidP="00BC2F5A">
      <w:r w:rsidRPr="00621447">
        <w:t xml:space="preserve">You can tell a great deal about </w:t>
      </w:r>
      <w:r>
        <w:t xml:space="preserve">the function of a bird or a plane </w:t>
      </w:r>
      <w:r w:rsidRPr="00621447">
        <w:t>just from wing shape</w:t>
      </w:r>
      <w:r>
        <w:t xml:space="preserve"> and size. </w:t>
      </w:r>
      <w:r w:rsidRPr="00C452DF">
        <w:t xml:space="preserve">This </w:t>
      </w:r>
      <w:r>
        <w:t xml:space="preserve">student </w:t>
      </w:r>
      <w:r w:rsidRPr="00C452DF">
        <w:t>activity</w:t>
      </w:r>
      <w:r>
        <w:t xml:space="preserve"> compares wings of different flyers to determine how they might perform. </w:t>
      </w:r>
    </w:p>
    <w:p w14:paraId="00F7182A" w14:textId="77777777" w:rsidR="00BC2F5A" w:rsidRPr="00C452DF" w:rsidRDefault="00BC2F5A" w:rsidP="00BC2F5A">
      <w:pPr>
        <w:ind w:right="-57"/>
        <w:rPr>
          <w:rFonts w:cs="Arial"/>
        </w:rPr>
      </w:pPr>
    </w:p>
    <w:p w14:paraId="2266A2A8" w14:textId="77777777" w:rsidR="00BC2F5A" w:rsidRDefault="00BC2F5A" w:rsidP="00BC2F5A">
      <w:pPr>
        <w:rPr>
          <w:rFonts w:cs="Arial"/>
        </w:rPr>
      </w:pPr>
      <w:r w:rsidRPr="00DC6A3D">
        <w:rPr>
          <w:rFonts w:cs="Arial"/>
        </w:rPr>
        <w:t>Read the article</w:t>
      </w:r>
      <w:r>
        <w:rPr>
          <w:rFonts w:cs="Arial"/>
        </w:rPr>
        <w:t>s</w:t>
      </w:r>
      <w:r w:rsidRPr="00DC6A3D">
        <w:rPr>
          <w:rFonts w:cs="Arial"/>
        </w:rPr>
        <w:t xml:space="preserve"> </w:t>
      </w:r>
      <w:hyperlink r:id="rId7" w:history="1">
        <w:r w:rsidRPr="00425A04">
          <w:rPr>
            <w:rStyle w:val="Hyperlink"/>
          </w:rPr>
          <w:t>Wing loa</w:t>
        </w:r>
        <w:r w:rsidRPr="00425A04">
          <w:rPr>
            <w:rStyle w:val="Hyperlink"/>
          </w:rPr>
          <w:t>d</w:t>
        </w:r>
        <w:r w:rsidRPr="00425A04">
          <w:rPr>
            <w:rStyle w:val="Hyperlink"/>
          </w:rPr>
          <w:t>ing</w:t>
        </w:r>
      </w:hyperlink>
      <w:r>
        <w:t xml:space="preserve"> and </w:t>
      </w:r>
      <w:hyperlink r:id="rId8" w:history="1">
        <w:r w:rsidRPr="00425A04">
          <w:rPr>
            <w:rStyle w:val="Hyperlink"/>
          </w:rPr>
          <w:t>Wing aspect ratio</w:t>
        </w:r>
      </w:hyperlink>
      <w:r w:rsidRPr="00DC6A3D">
        <w:rPr>
          <w:rFonts w:cs="Arial"/>
        </w:rPr>
        <w:t xml:space="preserve"> </w:t>
      </w:r>
      <w:r>
        <w:rPr>
          <w:rFonts w:cs="Arial"/>
        </w:rPr>
        <w:t>to find out about w</w:t>
      </w:r>
      <w:r w:rsidRPr="00DC6A3D">
        <w:rPr>
          <w:rFonts w:cs="Arial"/>
        </w:rPr>
        <w:t>ing loading</w:t>
      </w:r>
      <w:r w:rsidRPr="00DC6A3D">
        <w:t xml:space="preserve"> </w:t>
      </w:r>
      <w:r>
        <w:t>and aspect ratio.</w:t>
      </w:r>
      <w:r w:rsidRPr="00200FD6">
        <w:rPr>
          <w:rFonts w:cs="Arial"/>
        </w:rPr>
        <w:t xml:space="preserve"> </w:t>
      </w:r>
      <w:r>
        <w:rPr>
          <w:rFonts w:cs="Arial"/>
        </w:rPr>
        <w:t>These descriptions of the wing can help us determine different types of flight capabilities of birds and planes, for example, the ability to glide, soar, speed and manoeuvre.</w:t>
      </w:r>
    </w:p>
    <w:p w14:paraId="567ABEA1" w14:textId="77777777" w:rsidR="00BC2F5A" w:rsidRDefault="00BC2F5A" w:rsidP="00BC2F5A">
      <w:pPr>
        <w:rPr>
          <w:rFonts w:cs="Arial"/>
          <w:b/>
        </w:rPr>
      </w:pPr>
    </w:p>
    <w:p w14:paraId="3DF0034A" w14:textId="77777777" w:rsidR="00BC2F5A" w:rsidRDefault="00BC2F5A" w:rsidP="00BC2F5A">
      <w:r>
        <w:t xml:space="preserve">Wing loading looks at the relationship between mass and wing area </w:t>
      </w:r>
      <w:r w:rsidRPr="00C452DF">
        <w:t>given in</w:t>
      </w:r>
      <w:r>
        <w:t xml:space="preserve"> kilograms per square </w:t>
      </w:r>
      <w:r w:rsidRPr="00C452DF">
        <w:t>metre</w:t>
      </w:r>
      <w:r>
        <w:t xml:space="preserve"> of wing surface area: </w:t>
      </w:r>
    </w:p>
    <w:p w14:paraId="3BBAF31E" w14:textId="77777777" w:rsidR="00BC2F5A" w:rsidRPr="00200FD6" w:rsidRDefault="00BC2F5A" w:rsidP="00BC2F5A">
      <w:pPr>
        <w:numPr>
          <w:ilvl w:val="0"/>
          <w:numId w:val="7"/>
        </w:numPr>
        <w:suppressAutoHyphens w:val="0"/>
        <w:rPr>
          <w:rFonts w:cs="Arial"/>
          <w:b/>
        </w:rPr>
      </w:pPr>
      <w:r>
        <w:t>Low wing loading refers to birds and planes with comparatively low mass and large wings. They can take off and land at comparatively slow speeds and are good for gliding or slow flying. They are also more efficient because less thrust is needed to keep them flying.</w:t>
      </w:r>
    </w:p>
    <w:p w14:paraId="0E0D9972" w14:textId="77777777" w:rsidR="00BC2F5A" w:rsidRDefault="00BC2F5A" w:rsidP="00BC2F5A">
      <w:pPr>
        <w:numPr>
          <w:ilvl w:val="0"/>
          <w:numId w:val="7"/>
        </w:numPr>
        <w:suppressAutoHyphens w:val="0"/>
        <w:rPr>
          <w:rFonts w:cs="Arial"/>
        </w:rPr>
      </w:pPr>
      <w:r>
        <w:t xml:space="preserve">Flyers with high wing loading have comparatively large mass and smaller wings. </w:t>
      </w:r>
      <w:r>
        <w:rPr>
          <w:rFonts w:cs="Arial"/>
        </w:rPr>
        <w:t>A</w:t>
      </w:r>
      <w:r w:rsidRPr="00771B97">
        <w:rPr>
          <w:rFonts w:cs="Arial"/>
        </w:rPr>
        <w:t xml:space="preserve"> heavily loaded wing is more suited for higher speed flight because smaller wings offer less drag.</w:t>
      </w:r>
      <w:r>
        <w:rPr>
          <w:rFonts w:cs="Arial"/>
        </w:rPr>
        <w:t xml:space="preserve"> Flight will also be smoother because the smaller wing is less affected by turbulence. </w:t>
      </w:r>
    </w:p>
    <w:p w14:paraId="3AC47232" w14:textId="77777777" w:rsidR="00BC2F5A" w:rsidRDefault="00BC2F5A" w:rsidP="00BC2F5A">
      <w:pPr>
        <w:rPr>
          <w:rFonts w:cs="Arial"/>
        </w:rPr>
      </w:pPr>
    </w:p>
    <w:p w14:paraId="1D5DC275" w14:textId="77777777" w:rsidR="00BC2F5A" w:rsidRDefault="00BC2F5A" w:rsidP="00BC2F5A">
      <w:pPr>
        <w:rPr>
          <w:rFonts w:cs="Arial"/>
        </w:rPr>
      </w:pPr>
      <w:r>
        <w:rPr>
          <w:rFonts w:cs="Arial"/>
        </w:rPr>
        <w:t xml:space="preserve">Wing aspect ratio compares the length of a wing with the width. </w:t>
      </w:r>
      <w:r>
        <w:t xml:space="preserve">High wing aspect ratio indicates long, narrow wings, while low aspect ratio indicates short, wide wings. Flyers with high wing aspect ratio tend to be more stable and more efficient, while flyers with low wing aspect ratio are more manoeuvrable. </w:t>
      </w:r>
    </w:p>
    <w:p w14:paraId="30F9B143" w14:textId="77777777" w:rsidR="00BC2F5A" w:rsidRDefault="00BC2F5A" w:rsidP="00BC2F5A">
      <w:pPr>
        <w:rPr>
          <w:b/>
        </w:rPr>
      </w:pPr>
    </w:p>
    <w:p w14:paraId="76121800" w14:textId="77777777" w:rsidR="00BC2F5A" w:rsidRPr="00B02A70" w:rsidRDefault="00BC2F5A" w:rsidP="00BC2F5A">
      <w:pPr>
        <w:rPr>
          <w:b/>
        </w:rPr>
      </w:pPr>
      <w:bookmarkStart w:id="1" w:name="need"/>
      <w:bookmarkEnd w:id="1"/>
      <w:r w:rsidRPr="00B02A70">
        <w:rPr>
          <w:b/>
        </w:rPr>
        <w:t>What you need</w:t>
      </w:r>
    </w:p>
    <w:p w14:paraId="2F2FAED6" w14:textId="77777777" w:rsidR="00BC2F5A" w:rsidRDefault="00BC2F5A" w:rsidP="00BC2F5A"/>
    <w:p w14:paraId="535324E1" w14:textId="77777777" w:rsidR="00BC2F5A" w:rsidRPr="00B97CE9" w:rsidRDefault="00BC2F5A" w:rsidP="00BC2F5A">
      <w:pPr>
        <w:numPr>
          <w:ilvl w:val="0"/>
          <w:numId w:val="2"/>
        </w:numPr>
        <w:suppressAutoHyphens w:val="0"/>
      </w:pPr>
      <w:r>
        <w:t>Access to or copies of the articles</w:t>
      </w:r>
      <w:r w:rsidR="00425A04">
        <w:t xml:space="preserve"> </w:t>
      </w:r>
      <w:hyperlink r:id="rId9" w:history="1">
        <w:r w:rsidR="00425A04" w:rsidRPr="00425A04">
          <w:rPr>
            <w:rStyle w:val="Hyperlink"/>
          </w:rPr>
          <w:t>Wing loading</w:t>
        </w:r>
      </w:hyperlink>
      <w:r>
        <w:t xml:space="preserve"> and </w:t>
      </w:r>
      <w:hyperlink r:id="rId10" w:history="1">
        <w:r w:rsidR="00425A04" w:rsidRPr="00425A04">
          <w:rPr>
            <w:rStyle w:val="Hyperlink"/>
          </w:rPr>
          <w:t>Wing aspect ratio</w:t>
        </w:r>
      </w:hyperlink>
    </w:p>
    <w:p w14:paraId="37BA9D1C" w14:textId="77777777" w:rsidR="00BC2F5A" w:rsidRPr="0013751C" w:rsidRDefault="00BC2F5A" w:rsidP="00BC2F5A">
      <w:pPr>
        <w:numPr>
          <w:ilvl w:val="0"/>
          <w:numId w:val="2"/>
        </w:numPr>
        <w:suppressAutoHyphens w:val="0"/>
        <w:rPr>
          <w:u w:val="single"/>
        </w:rPr>
      </w:pPr>
      <w:r w:rsidRPr="004319F6">
        <w:t xml:space="preserve">Copies of the student worksheet: </w:t>
      </w:r>
      <w:hyperlink w:anchor="loading" w:history="1">
        <w:r w:rsidRPr="0013751C">
          <w:rPr>
            <w:rStyle w:val="Hyperlink"/>
          </w:rPr>
          <w:t>Calculating wing loading</w:t>
        </w:r>
      </w:hyperlink>
    </w:p>
    <w:p w14:paraId="0D2A1F0E" w14:textId="77777777" w:rsidR="00BC2F5A" w:rsidRPr="0013751C" w:rsidRDefault="00BC2F5A" w:rsidP="00BC2F5A">
      <w:pPr>
        <w:numPr>
          <w:ilvl w:val="0"/>
          <w:numId w:val="2"/>
        </w:numPr>
        <w:suppressAutoHyphens w:val="0"/>
      </w:pPr>
      <w:r w:rsidRPr="004319F6">
        <w:t xml:space="preserve">Copies of the student worksheet: </w:t>
      </w:r>
      <w:hyperlink w:anchor="ratio" w:history="1">
        <w:r>
          <w:rPr>
            <w:rStyle w:val="Hyperlink"/>
          </w:rPr>
          <w:t>Comparing w</w:t>
        </w:r>
        <w:r w:rsidRPr="004319F6">
          <w:rPr>
            <w:rStyle w:val="Hyperlink"/>
          </w:rPr>
          <w:t>ing aspect ratios</w:t>
        </w:r>
      </w:hyperlink>
    </w:p>
    <w:p w14:paraId="23F6146F" w14:textId="77777777" w:rsidR="00BC2F5A" w:rsidRPr="00952B58" w:rsidRDefault="00BC2F5A" w:rsidP="00BC2F5A">
      <w:pPr>
        <w:numPr>
          <w:ilvl w:val="0"/>
          <w:numId w:val="2"/>
        </w:numPr>
        <w:suppressAutoHyphens w:val="0"/>
      </w:pPr>
      <w:r w:rsidRPr="00952B58">
        <w:t xml:space="preserve">Interactive: </w:t>
      </w:r>
      <w:hyperlink r:id="rId11" w:history="1">
        <w:r w:rsidRPr="00425A04">
          <w:rPr>
            <w:rStyle w:val="Hyperlink"/>
          </w:rPr>
          <w:t>Wings for flight</w:t>
        </w:r>
      </w:hyperlink>
    </w:p>
    <w:p w14:paraId="327AB094" w14:textId="77777777" w:rsidR="00BC2F5A" w:rsidRPr="00DF0A8E" w:rsidRDefault="00BC2F5A" w:rsidP="00BC2F5A"/>
    <w:p w14:paraId="27D4F7D5" w14:textId="77777777" w:rsidR="00BC2F5A" w:rsidRPr="00B02A70" w:rsidRDefault="00BC2F5A" w:rsidP="00BC2F5A">
      <w:pPr>
        <w:rPr>
          <w:b/>
        </w:rPr>
      </w:pPr>
      <w:bookmarkStart w:id="2" w:name="Do"/>
      <w:bookmarkEnd w:id="2"/>
      <w:r w:rsidRPr="00B02A70">
        <w:rPr>
          <w:b/>
        </w:rPr>
        <w:t>What to do</w:t>
      </w:r>
    </w:p>
    <w:p w14:paraId="30346698" w14:textId="77777777" w:rsidR="00BC2F5A" w:rsidRDefault="00BC2F5A" w:rsidP="00BC2F5A"/>
    <w:p w14:paraId="6550A23E" w14:textId="77777777" w:rsidR="00BC2F5A" w:rsidRDefault="00BC2F5A" w:rsidP="00BC2F5A">
      <w:pPr>
        <w:numPr>
          <w:ilvl w:val="0"/>
          <w:numId w:val="3"/>
        </w:numPr>
        <w:suppressAutoHyphens w:val="0"/>
        <w:rPr>
          <w:u w:val="single"/>
        </w:rPr>
      </w:pPr>
      <w:r>
        <w:t xml:space="preserve">Read and discuss (in groups or as a class) the articles </w:t>
      </w:r>
      <w:hyperlink r:id="rId12" w:history="1">
        <w:r w:rsidR="00425A04" w:rsidRPr="00425A04">
          <w:rPr>
            <w:rStyle w:val="Hyperlink"/>
          </w:rPr>
          <w:t>Wing loading</w:t>
        </w:r>
      </w:hyperlink>
      <w:r w:rsidR="00425A04">
        <w:t xml:space="preserve"> </w:t>
      </w:r>
      <w:r>
        <w:t xml:space="preserve">and </w:t>
      </w:r>
      <w:hyperlink r:id="rId13" w:history="1">
        <w:r w:rsidR="00425A04" w:rsidRPr="00425A04">
          <w:rPr>
            <w:rStyle w:val="Hyperlink"/>
          </w:rPr>
          <w:t>Wing aspect ratio</w:t>
        </w:r>
      </w:hyperlink>
      <w:r w:rsidRPr="004319F6">
        <w:t>.</w:t>
      </w:r>
    </w:p>
    <w:p w14:paraId="616D1A3C" w14:textId="77777777" w:rsidR="00BC2F5A" w:rsidRDefault="00BC2F5A" w:rsidP="00BC2F5A">
      <w:pPr>
        <w:rPr>
          <w:u w:val="single"/>
        </w:rPr>
      </w:pPr>
    </w:p>
    <w:p w14:paraId="31945759" w14:textId="77777777" w:rsidR="00BC2F5A" w:rsidRPr="002438E1" w:rsidRDefault="00BC2F5A" w:rsidP="00BC2F5A">
      <w:pPr>
        <w:numPr>
          <w:ilvl w:val="0"/>
          <w:numId w:val="3"/>
        </w:numPr>
        <w:suppressAutoHyphens w:val="0"/>
        <w:rPr>
          <w:rFonts w:cs="Arial"/>
        </w:rPr>
      </w:pPr>
      <w:r>
        <w:t xml:space="preserve">In pairs, have students work through the </w:t>
      </w:r>
      <w:r w:rsidRPr="004319F6">
        <w:t xml:space="preserve">student worksheet: </w:t>
      </w:r>
      <w:hyperlink w:anchor="loading" w:history="1">
        <w:r>
          <w:rPr>
            <w:rStyle w:val="Hyperlink"/>
          </w:rPr>
          <w:t>Calculating w</w:t>
        </w:r>
        <w:r w:rsidRPr="004319F6">
          <w:rPr>
            <w:rStyle w:val="Hyperlink"/>
          </w:rPr>
          <w:t>ing loading</w:t>
        </w:r>
      </w:hyperlink>
      <w:r>
        <w:t xml:space="preserve">. </w:t>
      </w:r>
    </w:p>
    <w:p w14:paraId="22E7CC39" w14:textId="77777777" w:rsidR="00BC2F5A" w:rsidRDefault="00BC2F5A" w:rsidP="00BC2F5A">
      <w:pPr>
        <w:ind w:left="360" w:firstLine="360"/>
        <w:rPr>
          <w:rFonts w:cs="Arial"/>
        </w:rPr>
      </w:pPr>
    </w:p>
    <w:p w14:paraId="319266D9" w14:textId="77777777" w:rsidR="00BC2F5A" w:rsidRDefault="00BC2F5A" w:rsidP="00BC2F5A">
      <w:pPr>
        <w:ind w:left="360" w:firstLine="360"/>
        <w:rPr>
          <w:rFonts w:cs="Arial"/>
        </w:rPr>
      </w:pPr>
      <w:r>
        <w:rPr>
          <w:rFonts w:cs="Arial"/>
        </w:rPr>
        <w:t xml:space="preserve">Wing loading from lowest to highest: </w:t>
      </w:r>
    </w:p>
    <w:p w14:paraId="588058E4" w14:textId="77777777" w:rsidR="00BC2F5A" w:rsidRDefault="00BC2F5A" w:rsidP="00BC2F5A">
      <w:pPr>
        <w:tabs>
          <w:tab w:val="left" w:pos="1620"/>
        </w:tabs>
        <w:ind w:left="720"/>
        <w:rPr>
          <w:rFonts w:cs="Arial"/>
          <w:vertAlign w:val="superscript"/>
        </w:rPr>
      </w:pPr>
      <w:r>
        <w:rPr>
          <w:rFonts w:cs="Arial"/>
        </w:rPr>
        <w:t>Albatross</w:t>
      </w:r>
      <w:r>
        <w:rPr>
          <w:rFonts w:cs="Arial"/>
        </w:rPr>
        <w:tab/>
        <w:t>1.7 kg/m</w:t>
      </w:r>
      <w:r>
        <w:rPr>
          <w:rFonts w:cs="Arial"/>
          <w:vertAlign w:val="superscript"/>
        </w:rPr>
        <w:t>2</w:t>
      </w:r>
    </w:p>
    <w:p w14:paraId="4EDEF64C" w14:textId="77777777" w:rsidR="00BC2F5A" w:rsidRPr="00027436" w:rsidRDefault="00BC2F5A" w:rsidP="00BC2F5A">
      <w:pPr>
        <w:tabs>
          <w:tab w:val="left" w:pos="1620"/>
        </w:tabs>
        <w:ind w:left="720"/>
        <w:rPr>
          <w:rFonts w:cs="Arial"/>
        </w:rPr>
      </w:pPr>
      <w:r>
        <w:rPr>
          <w:rFonts w:cs="Arial"/>
        </w:rPr>
        <w:t>Hang-glider</w:t>
      </w:r>
      <w:r>
        <w:rPr>
          <w:rFonts w:cs="Arial"/>
        </w:rPr>
        <w:tab/>
        <w:t>2.2 kg/m</w:t>
      </w:r>
      <w:r>
        <w:rPr>
          <w:rFonts w:cs="Arial"/>
          <w:vertAlign w:val="superscript"/>
        </w:rPr>
        <w:t>2</w:t>
      </w:r>
      <w:r w:rsidRPr="00027436">
        <w:rPr>
          <w:rFonts w:cs="Arial"/>
        </w:rPr>
        <w:tab/>
      </w:r>
      <w:r>
        <w:rPr>
          <w:rFonts w:cs="Arial"/>
        </w:rPr>
        <w:t xml:space="preserve"> </w:t>
      </w:r>
    </w:p>
    <w:p w14:paraId="5A9BA8C9" w14:textId="77777777" w:rsidR="00BC2F5A" w:rsidRPr="00027436" w:rsidRDefault="00BC2F5A" w:rsidP="00BC2F5A">
      <w:pPr>
        <w:tabs>
          <w:tab w:val="left" w:pos="1620"/>
        </w:tabs>
        <w:ind w:left="720"/>
        <w:rPr>
          <w:rFonts w:cs="Arial"/>
        </w:rPr>
      </w:pPr>
      <w:r>
        <w:rPr>
          <w:rFonts w:cs="Arial"/>
        </w:rPr>
        <w:t>Sparrow</w:t>
      </w:r>
      <w:r>
        <w:rPr>
          <w:rFonts w:cs="Arial"/>
        </w:rPr>
        <w:tab/>
      </w:r>
      <w:r>
        <w:rPr>
          <w:rFonts w:cs="Arial"/>
        </w:rPr>
        <w:tab/>
        <w:t>3.2 kg/m</w:t>
      </w:r>
      <w:r w:rsidRPr="00CE4FC4">
        <w:rPr>
          <w:rFonts w:cs="Arial"/>
          <w:vertAlign w:val="superscript"/>
        </w:rPr>
        <w:t>2</w:t>
      </w:r>
    </w:p>
    <w:p w14:paraId="20A7056E" w14:textId="77777777" w:rsidR="00BC2F5A" w:rsidRPr="00027436" w:rsidRDefault="00BC2F5A" w:rsidP="00BC2F5A">
      <w:pPr>
        <w:tabs>
          <w:tab w:val="left" w:pos="1620"/>
        </w:tabs>
        <w:ind w:left="720"/>
        <w:rPr>
          <w:rFonts w:cs="Arial"/>
        </w:rPr>
      </w:pPr>
      <w:r>
        <w:rPr>
          <w:rFonts w:cs="Arial"/>
        </w:rPr>
        <w:t>Godwit</w:t>
      </w:r>
      <w:r>
        <w:rPr>
          <w:rFonts w:cs="Arial"/>
        </w:rPr>
        <w:tab/>
      </w:r>
      <w:r>
        <w:rPr>
          <w:rFonts w:cs="Arial"/>
        </w:rPr>
        <w:tab/>
        <w:t>7.0 kg/m</w:t>
      </w:r>
      <w:r w:rsidRPr="00CE4FC4">
        <w:rPr>
          <w:rFonts w:cs="Arial"/>
          <w:vertAlign w:val="superscript"/>
        </w:rPr>
        <w:t>2</w:t>
      </w:r>
    </w:p>
    <w:p w14:paraId="428821B4" w14:textId="77777777" w:rsidR="00BC2F5A" w:rsidRDefault="00BC2F5A" w:rsidP="00BC2F5A">
      <w:pPr>
        <w:tabs>
          <w:tab w:val="left" w:pos="1620"/>
        </w:tabs>
        <w:ind w:left="720"/>
        <w:rPr>
          <w:rFonts w:cs="Arial"/>
        </w:rPr>
      </w:pPr>
      <w:r>
        <w:rPr>
          <w:rFonts w:cs="Arial"/>
        </w:rPr>
        <w:lastRenderedPageBreak/>
        <w:t>Glider</w:t>
      </w:r>
      <w:r>
        <w:rPr>
          <w:rFonts w:cs="Arial"/>
        </w:rPr>
        <w:tab/>
      </w:r>
      <w:r>
        <w:rPr>
          <w:rFonts w:cs="Arial"/>
        </w:rPr>
        <w:tab/>
        <w:t>26.7 kg/m</w:t>
      </w:r>
      <w:r w:rsidRPr="00CE4FC4">
        <w:rPr>
          <w:rFonts w:cs="Arial"/>
          <w:vertAlign w:val="superscript"/>
        </w:rPr>
        <w:t>2</w:t>
      </w:r>
    </w:p>
    <w:p w14:paraId="7B81E0EF" w14:textId="77777777" w:rsidR="00BC2F5A" w:rsidRPr="00027436" w:rsidRDefault="00BC2F5A" w:rsidP="00BC2F5A">
      <w:pPr>
        <w:tabs>
          <w:tab w:val="left" w:pos="1620"/>
        </w:tabs>
        <w:ind w:left="720"/>
        <w:rPr>
          <w:rFonts w:cs="Arial"/>
        </w:rPr>
      </w:pPr>
      <w:r>
        <w:rPr>
          <w:rFonts w:cs="Arial"/>
        </w:rPr>
        <w:t>Boeing</w:t>
      </w:r>
      <w:r>
        <w:rPr>
          <w:rFonts w:cs="Arial"/>
        </w:rPr>
        <w:tab/>
      </w:r>
      <w:r>
        <w:rPr>
          <w:rFonts w:cs="Arial"/>
        </w:rPr>
        <w:tab/>
        <w:t>698.1 kg/m</w:t>
      </w:r>
      <w:r w:rsidRPr="00CE4FC4">
        <w:rPr>
          <w:rFonts w:cs="Arial"/>
          <w:vertAlign w:val="superscript"/>
        </w:rPr>
        <w:t>2</w:t>
      </w:r>
    </w:p>
    <w:p w14:paraId="409F3C44" w14:textId="77777777" w:rsidR="00BC2F5A" w:rsidRPr="00975E55" w:rsidRDefault="00BC2F5A" w:rsidP="00BC2F5A">
      <w:pPr>
        <w:ind w:left="720"/>
        <w:rPr>
          <w:rFonts w:cs="Arial"/>
          <w:vertAlign w:val="superscript"/>
        </w:rPr>
      </w:pPr>
    </w:p>
    <w:p w14:paraId="37D7D7E4" w14:textId="77777777" w:rsidR="00BC2F5A" w:rsidRDefault="00BC2F5A" w:rsidP="00BC2F5A">
      <w:pPr>
        <w:ind w:left="720"/>
        <w:rPr>
          <w:rFonts w:cs="Arial"/>
        </w:rPr>
      </w:pPr>
    </w:p>
    <w:p w14:paraId="6E8221D6" w14:textId="77777777" w:rsidR="00BC2F5A" w:rsidRDefault="00BC2F5A" w:rsidP="00BC2F5A">
      <w:pPr>
        <w:ind w:left="720"/>
        <w:rPr>
          <w:rFonts w:cs="Arial"/>
        </w:rPr>
      </w:pPr>
      <w:r>
        <w:rPr>
          <w:rFonts w:cs="Arial"/>
        </w:rPr>
        <w:t xml:space="preserve">Students may be surprised that the albatross has the lowest wing loading when it is so much bigger than a sparrow or godwit. This helps to emphasise that wing loading is not about the flyer’s size but about the relationship between the wings and body mass. The albatross has huge wings (providing lots of lift) and a light body mass, giving it a low wing load, which helps the albatross glide at low speeds. </w:t>
      </w:r>
    </w:p>
    <w:p w14:paraId="1159110C" w14:textId="77777777" w:rsidR="00BC2F5A" w:rsidRDefault="00BC2F5A" w:rsidP="00BC2F5A">
      <w:pPr>
        <w:ind w:left="720"/>
        <w:rPr>
          <w:rFonts w:cs="Arial"/>
        </w:rPr>
      </w:pPr>
    </w:p>
    <w:p w14:paraId="20EFA80B" w14:textId="77777777" w:rsidR="00BC2F5A" w:rsidRDefault="00BC2F5A" w:rsidP="00BC2F5A">
      <w:pPr>
        <w:ind w:left="720"/>
        <w:rPr>
          <w:rFonts w:cs="Arial"/>
        </w:rPr>
      </w:pPr>
      <w:r>
        <w:rPr>
          <w:rFonts w:cs="Arial"/>
        </w:rPr>
        <w:t>Something like a Boeing 747, which is very heavy and has very high wing loading, needs high speed (an engine for thrust) to fly.</w:t>
      </w:r>
    </w:p>
    <w:p w14:paraId="250E67B1" w14:textId="77777777" w:rsidR="00BC2F5A" w:rsidRDefault="00BC2F5A" w:rsidP="00BC2F5A">
      <w:pPr>
        <w:ind w:left="360"/>
        <w:rPr>
          <w:rFonts w:cs="Arial"/>
        </w:rPr>
      </w:pPr>
      <w:r>
        <w:rPr>
          <w:rFonts w:cs="Arial"/>
        </w:rPr>
        <w:t xml:space="preserve"> </w:t>
      </w:r>
    </w:p>
    <w:p w14:paraId="34ACC5E5" w14:textId="77777777" w:rsidR="00BC2F5A" w:rsidRDefault="00BC2F5A" w:rsidP="00BC2F5A">
      <w:pPr>
        <w:numPr>
          <w:ilvl w:val="0"/>
          <w:numId w:val="3"/>
        </w:numPr>
        <w:suppressAutoHyphens w:val="0"/>
      </w:pPr>
      <w:r>
        <w:t>Discuss the effects of the wing flaps of the plane in the image.</w:t>
      </w:r>
    </w:p>
    <w:p w14:paraId="6330BECD" w14:textId="77777777" w:rsidR="00BC2F5A" w:rsidRDefault="00BC2F5A" w:rsidP="00BC2F5A">
      <w:pPr>
        <w:ind w:left="360"/>
        <w:rPr>
          <w:rFonts w:cs="Arial"/>
        </w:rPr>
      </w:pPr>
    </w:p>
    <w:p w14:paraId="6014ABCB" w14:textId="77777777" w:rsidR="00BC2F5A" w:rsidRDefault="00BC2F5A" w:rsidP="00BC2F5A">
      <w:pPr>
        <w:ind w:left="720"/>
        <w:rPr>
          <w:rFonts w:cs="Arial"/>
        </w:rPr>
      </w:pPr>
      <w:r w:rsidRPr="009F385F">
        <w:rPr>
          <w:rFonts w:cs="Arial"/>
        </w:rPr>
        <w:t xml:space="preserve">Flaps on most large aircraft </w:t>
      </w:r>
      <w:r>
        <w:rPr>
          <w:rFonts w:cs="Arial"/>
        </w:rPr>
        <w:t>extend backward,</w:t>
      </w:r>
      <w:r w:rsidRPr="009F385F">
        <w:rPr>
          <w:rFonts w:cs="Arial"/>
        </w:rPr>
        <w:t xml:space="preserve"> increasing th</w:t>
      </w:r>
      <w:r>
        <w:rPr>
          <w:rFonts w:cs="Arial"/>
        </w:rPr>
        <w:t>e size of the wing (lowering wing loading). This gives extra lift and drag allowing</w:t>
      </w:r>
      <w:r w:rsidRPr="009F385F">
        <w:rPr>
          <w:rFonts w:cs="Arial"/>
        </w:rPr>
        <w:t xml:space="preserve"> the plane to remain airborne at a lower speed and to descend without gaining speed</w:t>
      </w:r>
      <w:r>
        <w:rPr>
          <w:rFonts w:cs="Arial"/>
        </w:rPr>
        <w:t xml:space="preserve">. </w:t>
      </w:r>
      <w:r w:rsidRPr="009F385F">
        <w:rPr>
          <w:rFonts w:cs="Arial"/>
        </w:rPr>
        <w:t xml:space="preserve">Flaps </w:t>
      </w:r>
      <w:r>
        <w:rPr>
          <w:rFonts w:cs="Arial"/>
        </w:rPr>
        <w:t xml:space="preserve">also </w:t>
      </w:r>
      <w:r w:rsidRPr="009F385F">
        <w:rPr>
          <w:rFonts w:cs="Arial"/>
        </w:rPr>
        <w:t xml:space="preserve">hinge downward, increasing the camber </w:t>
      </w:r>
      <w:r>
        <w:rPr>
          <w:rFonts w:cs="Arial"/>
        </w:rPr>
        <w:t xml:space="preserve">(angle) </w:t>
      </w:r>
      <w:r w:rsidRPr="009F385F">
        <w:rPr>
          <w:rFonts w:cs="Arial"/>
        </w:rPr>
        <w:t>of the wing, which increases the lift and drag of the wing</w:t>
      </w:r>
      <w:r>
        <w:rPr>
          <w:rFonts w:cs="Arial"/>
        </w:rPr>
        <w:t xml:space="preserve"> as well</w:t>
      </w:r>
      <w:r w:rsidRPr="009F385F">
        <w:rPr>
          <w:rFonts w:cs="Arial"/>
        </w:rPr>
        <w:t xml:space="preserve">. They are used during landing and </w:t>
      </w:r>
      <w:r>
        <w:rPr>
          <w:rFonts w:cs="Arial"/>
        </w:rPr>
        <w:t xml:space="preserve">often, at least </w:t>
      </w:r>
      <w:r w:rsidRPr="009F385F">
        <w:rPr>
          <w:rFonts w:cs="Arial"/>
        </w:rPr>
        <w:t>partial</w:t>
      </w:r>
      <w:r>
        <w:rPr>
          <w:rFonts w:cs="Arial"/>
        </w:rPr>
        <w:t xml:space="preserve">ly, during take-off as well. During flight, the flaps are retracted for fast and efficient flying. The smaller wing reduces drag for increased speed and fuel efficiency. The increased speed produces lift so the extended wing is no longer necessary. </w:t>
      </w:r>
    </w:p>
    <w:p w14:paraId="140F651D" w14:textId="77777777" w:rsidR="00BC2F5A" w:rsidRDefault="00BC2F5A" w:rsidP="00BC2F5A"/>
    <w:p w14:paraId="2DA6BF43" w14:textId="77777777" w:rsidR="00BC2F5A" w:rsidRDefault="00BC2F5A" w:rsidP="00BC2F5A">
      <w:pPr>
        <w:numPr>
          <w:ilvl w:val="0"/>
          <w:numId w:val="3"/>
        </w:numPr>
        <w:suppressAutoHyphens w:val="0"/>
      </w:pPr>
      <w:r>
        <w:t xml:space="preserve">Have </w:t>
      </w:r>
      <w:r w:rsidRPr="00027436">
        <w:t xml:space="preserve">students study the images in the student worksheet </w:t>
      </w:r>
      <w:hyperlink w:anchor="ratio" w:history="1">
        <w:r w:rsidRPr="00027436">
          <w:rPr>
            <w:rStyle w:val="Hyperlink"/>
          </w:rPr>
          <w:t>Comparing wing aspect ratios</w:t>
        </w:r>
      </w:hyperlink>
      <w:r>
        <w:t xml:space="preserve"> and observe and compare by sight the length to the width of each wing. </w:t>
      </w:r>
    </w:p>
    <w:p w14:paraId="710429E1" w14:textId="77777777" w:rsidR="00BC2F5A" w:rsidRDefault="00BC2F5A" w:rsidP="00BC2F5A">
      <w:pPr>
        <w:numPr>
          <w:ilvl w:val="0"/>
          <w:numId w:val="8"/>
        </w:numPr>
        <w:suppressAutoHyphens w:val="0"/>
      </w:pPr>
      <w:r>
        <w:t>Which bird has the highest wing aspect ratio? (Albatross)</w:t>
      </w:r>
    </w:p>
    <w:p w14:paraId="47C793F3" w14:textId="77777777" w:rsidR="00BC2F5A" w:rsidRDefault="00BC2F5A" w:rsidP="00BC2F5A">
      <w:pPr>
        <w:numPr>
          <w:ilvl w:val="0"/>
          <w:numId w:val="8"/>
        </w:numPr>
        <w:suppressAutoHyphens w:val="0"/>
      </w:pPr>
      <w:r>
        <w:t>Which plane has the highest wing aspect ratio? (Glider)</w:t>
      </w:r>
    </w:p>
    <w:p w14:paraId="4E83AAD1" w14:textId="77777777" w:rsidR="00BC2F5A" w:rsidRPr="00027436" w:rsidRDefault="00BC2F5A" w:rsidP="00BC2F5A">
      <w:pPr>
        <w:numPr>
          <w:ilvl w:val="0"/>
          <w:numId w:val="8"/>
        </w:numPr>
        <w:suppressAutoHyphens w:val="0"/>
      </w:pPr>
      <w:r>
        <w:t xml:space="preserve">What does this bird and plane have </w:t>
      </w:r>
      <w:r w:rsidRPr="00027436">
        <w:t>in common? (They both glide, flying slowly.)</w:t>
      </w:r>
    </w:p>
    <w:p w14:paraId="2C3CF017" w14:textId="77777777" w:rsidR="00BC2F5A" w:rsidRPr="00027436" w:rsidRDefault="00BC2F5A" w:rsidP="00BC2F5A"/>
    <w:p w14:paraId="38D365DE" w14:textId="77777777" w:rsidR="00BC2F5A" w:rsidRDefault="00BC2F5A" w:rsidP="00BC2F5A">
      <w:pPr>
        <w:numPr>
          <w:ilvl w:val="0"/>
          <w:numId w:val="3"/>
        </w:numPr>
        <w:suppressAutoHyphens w:val="0"/>
        <w:rPr>
          <w:rFonts w:cs="Arial"/>
        </w:rPr>
      </w:pPr>
      <w:r>
        <w:rPr>
          <w:rFonts w:cs="Arial"/>
        </w:rPr>
        <w:t>Explain that w</w:t>
      </w:r>
      <w:r w:rsidRPr="00390432">
        <w:rPr>
          <w:rFonts w:cs="Arial"/>
        </w:rPr>
        <w:t>ings of birds and planes</w:t>
      </w:r>
      <w:r>
        <w:rPr>
          <w:rFonts w:cs="Arial"/>
        </w:rPr>
        <w:t xml:space="preserve"> keep them in flight. Wings are designed for specific types of flight (slow, fast) and manoeuvrability</w:t>
      </w:r>
      <w:r w:rsidRPr="00390432">
        <w:rPr>
          <w:rFonts w:cs="Arial"/>
        </w:rPr>
        <w:t xml:space="preserve">. </w:t>
      </w:r>
      <w:r>
        <w:rPr>
          <w:rFonts w:cs="Arial"/>
        </w:rPr>
        <w:t>Have students u</w:t>
      </w:r>
      <w:r w:rsidRPr="00390432">
        <w:rPr>
          <w:rFonts w:cs="Arial"/>
        </w:rPr>
        <w:t xml:space="preserve">se the interactive </w:t>
      </w:r>
      <w:hyperlink r:id="rId14" w:history="1">
        <w:r w:rsidRPr="00425A04">
          <w:rPr>
            <w:rStyle w:val="Hyperlink"/>
            <w:rFonts w:cs="Arial"/>
          </w:rPr>
          <w:t>Wings for flight</w:t>
        </w:r>
      </w:hyperlink>
      <w:r w:rsidRPr="00BC2F5A">
        <w:rPr>
          <w:rFonts w:cs="Arial"/>
        </w:rPr>
        <w:t xml:space="preserve"> </w:t>
      </w:r>
      <w:r w:rsidRPr="00390432">
        <w:rPr>
          <w:rFonts w:cs="Arial"/>
        </w:rPr>
        <w:t xml:space="preserve">to see how both </w:t>
      </w:r>
      <w:r>
        <w:rPr>
          <w:rFonts w:cs="Arial"/>
        </w:rPr>
        <w:t xml:space="preserve">bird and plane wings </w:t>
      </w:r>
      <w:r w:rsidRPr="00390432">
        <w:rPr>
          <w:rFonts w:cs="Arial"/>
        </w:rPr>
        <w:t>are designed for specific kinds of</w:t>
      </w:r>
      <w:r>
        <w:rPr>
          <w:rFonts w:cs="Arial"/>
        </w:rPr>
        <w:t xml:space="preserve"> flight:</w:t>
      </w:r>
    </w:p>
    <w:p w14:paraId="20F7C261" w14:textId="77777777" w:rsidR="00BC2F5A" w:rsidRDefault="00BC2F5A" w:rsidP="00BC2F5A">
      <w:pPr>
        <w:numPr>
          <w:ilvl w:val="0"/>
          <w:numId w:val="9"/>
        </w:numPr>
        <w:suppressAutoHyphens w:val="0"/>
        <w:rPr>
          <w:rFonts w:cs="Arial"/>
        </w:rPr>
      </w:pPr>
      <w:r>
        <w:rPr>
          <w:rFonts w:cs="Arial"/>
        </w:rPr>
        <w:t>I</w:t>
      </w:r>
      <w:r w:rsidRPr="005D469B">
        <w:rPr>
          <w:rFonts w:cs="Arial"/>
        </w:rPr>
        <w:t>n pairs</w:t>
      </w:r>
      <w:r>
        <w:rPr>
          <w:rFonts w:cs="Arial"/>
        </w:rPr>
        <w:t>, discuss the wing size and shape</w:t>
      </w:r>
      <w:r w:rsidRPr="005D469B">
        <w:rPr>
          <w:rFonts w:cs="Arial"/>
        </w:rPr>
        <w:t xml:space="preserve"> o</w:t>
      </w:r>
      <w:r>
        <w:rPr>
          <w:rFonts w:cs="Arial"/>
        </w:rPr>
        <w:t>f the birds and planes on the cards. Without clicking on the cards, match a bird with a</w:t>
      </w:r>
      <w:r w:rsidRPr="005D469B">
        <w:rPr>
          <w:rFonts w:cs="Arial"/>
        </w:rPr>
        <w:t xml:space="preserve"> </w:t>
      </w:r>
      <w:r>
        <w:rPr>
          <w:rFonts w:cs="Arial"/>
        </w:rPr>
        <w:t xml:space="preserve">plane designed for </w:t>
      </w:r>
      <w:r w:rsidRPr="005D469B">
        <w:rPr>
          <w:rFonts w:cs="Arial"/>
        </w:rPr>
        <w:t>similar kind of flight</w:t>
      </w:r>
      <w:r>
        <w:rPr>
          <w:rFonts w:cs="Arial"/>
        </w:rPr>
        <w:t xml:space="preserve">. Write down your matches. </w:t>
      </w:r>
    </w:p>
    <w:p w14:paraId="5BE8B6B6" w14:textId="77777777" w:rsidR="00BC2F5A" w:rsidRPr="00B64E1E" w:rsidRDefault="00BC2F5A" w:rsidP="00BC2F5A">
      <w:pPr>
        <w:numPr>
          <w:ilvl w:val="0"/>
          <w:numId w:val="9"/>
        </w:numPr>
        <w:suppressAutoHyphens w:val="0"/>
        <w:rPr>
          <w:rFonts w:cs="Arial"/>
        </w:rPr>
      </w:pPr>
      <w:r w:rsidRPr="00235B01">
        <w:rPr>
          <w:rFonts w:cs="Arial"/>
        </w:rPr>
        <w:t xml:space="preserve">Now click on the cards to get the text information and read about the performance capabilities of the plane or bird. Discuss with your partner whether you still agree with your placement. </w:t>
      </w:r>
    </w:p>
    <w:p w14:paraId="09B65C28" w14:textId="77777777" w:rsidR="00BC2F5A" w:rsidRPr="00CE4FC4" w:rsidRDefault="00BC2F5A" w:rsidP="00BC2F5A">
      <w:pPr>
        <w:numPr>
          <w:ilvl w:val="0"/>
          <w:numId w:val="9"/>
        </w:numPr>
        <w:suppressAutoHyphens w:val="0"/>
      </w:pPr>
      <w:r>
        <w:rPr>
          <w:rFonts w:cs="Arial"/>
        </w:rPr>
        <w:t xml:space="preserve">Follow the instructions in the animation to drag and drop your matches into the best overall function box. </w:t>
      </w:r>
    </w:p>
    <w:p w14:paraId="33FA1D8F" w14:textId="77777777" w:rsidR="00BC2F5A" w:rsidRPr="002438E1" w:rsidRDefault="00BC2F5A" w:rsidP="00425A04">
      <w:pPr>
        <w:ind w:firstLine="720"/>
      </w:pPr>
      <w:r w:rsidRPr="002438E1">
        <w:t>The best-fit pairs are:</w:t>
      </w:r>
    </w:p>
    <w:p w14:paraId="1D4CC52D" w14:textId="77777777" w:rsidR="00BC2F5A" w:rsidRPr="002438E1" w:rsidRDefault="00BC2F5A" w:rsidP="00BC2F5A">
      <w:pPr>
        <w:numPr>
          <w:ilvl w:val="0"/>
          <w:numId w:val="4"/>
        </w:numPr>
        <w:suppressAutoHyphens w:val="0"/>
        <w:ind w:left="1080"/>
      </w:pPr>
      <w:r w:rsidRPr="002438E1">
        <w:t xml:space="preserve">falcon and swing wing bomber </w:t>
      </w:r>
      <w:r>
        <w:t xml:space="preserve">– </w:t>
      </w:r>
      <w:r w:rsidRPr="002438E1">
        <w:t>ability to tuck in their wings to reduce drag and increase speed</w:t>
      </w:r>
    </w:p>
    <w:p w14:paraId="25351B1A" w14:textId="77777777" w:rsidR="00BC2F5A" w:rsidRPr="002438E1" w:rsidRDefault="00BC2F5A" w:rsidP="00BC2F5A">
      <w:pPr>
        <w:numPr>
          <w:ilvl w:val="0"/>
          <w:numId w:val="4"/>
        </w:numPr>
        <w:suppressAutoHyphens w:val="0"/>
        <w:ind w:left="1080"/>
      </w:pPr>
      <w:r w:rsidRPr="002438E1">
        <w:t xml:space="preserve">albatross and glider </w:t>
      </w:r>
      <w:r>
        <w:t xml:space="preserve">– </w:t>
      </w:r>
      <w:r w:rsidRPr="002438E1">
        <w:t>long narrow wings and light bodies enabling gliding action</w:t>
      </w:r>
    </w:p>
    <w:p w14:paraId="015D806D" w14:textId="77777777" w:rsidR="00BC2F5A" w:rsidRPr="002438E1" w:rsidRDefault="00BC2F5A" w:rsidP="00BC2F5A">
      <w:pPr>
        <w:numPr>
          <w:ilvl w:val="0"/>
          <w:numId w:val="4"/>
        </w:numPr>
        <w:suppressAutoHyphens w:val="0"/>
        <w:ind w:left="1080"/>
      </w:pPr>
      <w:r w:rsidRPr="002438E1">
        <w:t>king vulture and spy</w:t>
      </w:r>
      <w:r>
        <w:t xml:space="preserve"> </w:t>
      </w:r>
      <w:r w:rsidRPr="002438E1">
        <w:t xml:space="preserve">plane </w:t>
      </w:r>
      <w:r>
        <w:t xml:space="preserve">– </w:t>
      </w:r>
      <w:r w:rsidRPr="002438E1">
        <w:t xml:space="preserve">high aspect ratio wings enabling slow, soaring flight </w:t>
      </w:r>
      <w:r>
        <w:t>(</w:t>
      </w:r>
      <w:r w:rsidRPr="002438E1">
        <w:t>similar to the glider and albatross, but their wings are slightly wider)</w:t>
      </w:r>
    </w:p>
    <w:p w14:paraId="7B14901D" w14:textId="77777777" w:rsidR="00BC2F5A" w:rsidRPr="002438E1" w:rsidRDefault="00BC2F5A" w:rsidP="00BC2F5A">
      <w:pPr>
        <w:numPr>
          <w:ilvl w:val="0"/>
          <w:numId w:val="4"/>
        </w:numPr>
        <w:suppressAutoHyphens w:val="0"/>
        <w:ind w:left="1080"/>
      </w:pPr>
      <w:r w:rsidRPr="002438E1">
        <w:t xml:space="preserve">hawk and </w:t>
      </w:r>
      <w:r>
        <w:t>S</w:t>
      </w:r>
      <w:r w:rsidRPr="002438E1">
        <w:t xml:space="preserve">pitfire </w:t>
      </w:r>
      <w:r>
        <w:t xml:space="preserve">– </w:t>
      </w:r>
      <w:r w:rsidRPr="002438E1">
        <w:t>elliptical</w:t>
      </w:r>
      <w:r>
        <w:t>-</w:t>
      </w:r>
      <w:r w:rsidRPr="002438E1">
        <w:t>shaped low aspect ratio wings allow for manoeuvrability</w:t>
      </w:r>
    </w:p>
    <w:p w14:paraId="5EE9A36B" w14:textId="77777777" w:rsidR="00BC2F5A" w:rsidRPr="002438E1" w:rsidRDefault="00BC2F5A" w:rsidP="00BC2F5A">
      <w:pPr>
        <w:numPr>
          <w:ilvl w:val="0"/>
          <w:numId w:val="4"/>
        </w:numPr>
        <w:suppressAutoHyphens w:val="0"/>
        <w:ind w:left="1080"/>
      </w:pPr>
      <w:r w:rsidRPr="002438E1">
        <w:t xml:space="preserve">godwit and </w:t>
      </w:r>
      <w:r>
        <w:t>A</w:t>
      </w:r>
      <w:r w:rsidRPr="002438E1">
        <w:t xml:space="preserve">irbus </w:t>
      </w:r>
      <w:r>
        <w:t xml:space="preserve">– </w:t>
      </w:r>
      <w:r w:rsidRPr="002438E1">
        <w:t>capable of long-distance endurance flight at speed</w:t>
      </w:r>
    </w:p>
    <w:p w14:paraId="442F210E" w14:textId="77777777" w:rsidR="00BC2F5A" w:rsidRPr="002438E1" w:rsidRDefault="00BC2F5A" w:rsidP="00BC2F5A">
      <w:pPr>
        <w:numPr>
          <w:ilvl w:val="0"/>
          <w:numId w:val="4"/>
        </w:numPr>
        <w:suppressAutoHyphens w:val="0"/>
        <w:ind w:left="1080"/>
      </w:pPr>
      <w:r w:rsidRPr="002438E1">
        <w:t xml:space="preserve">hummingbird and helicopter </w:t>
      </w:r>
      <w:r>
        <w:t xml:space="preserve">– </w:t>
      </w:r>
      <w:r w:rsidRPr="002438E1">
        <w:t>ability to rotate their wings and hover.</w:t>
      </w:r>
    </w:p>
    <w:p w14:paraId="5F13E01D" w14:textId="77777777" w:rsidR="00BC2F5A" w:rsidRDefault="00BC2F5A" w:rsidP="00425A04">
      <w:pPr>
        <w:ind w:left="720"/>
        <w:rPr>
          <w:b/>
        </w:rPr>
      </w:pPr>
      <w:r w:rsidRPr="002438E1">
        <w:t xml:space="preserve">There could be a class discussion concerning what is different about the helicopter and hummingbird. Rather than wing size and shape, their relationship is based on their ability to rotate their wings, enabling them to hover in one place. The example of the </w:t>
      </w:r>
      <w:r>
        <w:t>A</w:t>
      </w:r>
      <w:r w:rsidRPr="002438E1">
        <w:t>irbus and the godwit may not be so obvious either. They both have high aspect ratio wings (long compared to width) and are designed for long-distance endurance flight at speed.</w:t>
      </w:r>
    </w:p>
    <w:p w14:paraId="1889A40F" w14:textId="77777777" w:rsidR="00BC2F5A" w:rsidRPr="00D570A8" w:rsidRDefault="00BC2F5A" w:rsidP="00BC2F5A">
      <w:pPr>
        <w:rPr>
          <w:b/>
        </w:rPr>
      </w:pPr>
      <w:r w:rsidRPr="00D570A8">
        <w:br w:type="page"/>
      </w:r>
      <w:bookmarkStart w:id="3" w:name="loading"/>
      <w:bookmarkEnd w:id="3"/>
      <w:r>
        <w:rPr>
          <w:b/>
        </w:rPr>
        <w:lastRenderedPageBreak/>
        <w:t xml:space="preserve">Calculating wing </w:t>
      </w:r>
      <w:r w:rsidRPr="00D570A8">
        <w:rPr>
          <w:b/>
        </w:rPr>
        <w:t>loading</w:t>
      </w:r>
    </w:p>
    <w:p w14:paraId="7367A006" w14:textId="77777777" w:rsidR="00BC2F5A" w:rsidRDefault="00BC2F5A" w:rsidP="00BC2F5A"/>
    <w:p w14:paraId="6972F871" w14:textId="77777777" w:rsidR="00BC2F5A" w:rsidRDefault="00BC2F5A" w:rsidP="00BC2F5A">
      <w:pPr>
        <w:numPr>
          <w:ilvl w:val="0"/>
          <w:numId w:val="6"/>
        </w:numPr>
        <w:suppressAutoHyphens w:val="0"/>
      </w:pPr>
      <w:r>
        <w:t xml:space="preserve">Order </w:t>
      </w:r>
      <w:r w:rsidRPr="00D570A8">
        <w:t>the</w:t>
      </w:r>
      <w:r>
        <w:t xml:space="preserve">se flyers </w:t>
      </w:r>
      <w:r w:rsidRPr="00D570A8">
        <w:t>from what you think has the lowest wing load to the highest wing load.</w:t>
      </w:r>
    </w:p>
    <w:p w14:paraId="7AB20766" w14:textId="77777777" w:rsidR="00BC2F5A" w:rsidRDefault="00BC2F5A" w:rsidP="00BC2F5A"/>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BC2F5A" w14:paraId="5E7DC846" w14:textId="77777777" w:rsidTr="0031415E">
        <w:tc>
          <w:tcPr>
            <w:tcW w:w="4927" w:type="dxa"/>
            <w:shd w:val="clear" w:color="auto" w:fill="D9D9D9"/>
          </w:tcPr>
          <w:p w14:paraId="1AD2DA07" w14:textId="77777777" w:rsidR="00BC2F5A" w:rsidRPr="00624935" w:rsidRDefault="00BC2F5A" w:rsidP="0031415E">
            <w:pPr>
              <w:rPr>
                <w:b/>
              </w:rPr>
            </w:pPr>
            <w:r w:rsidRPr="00624935">
              <w:rPr>
                <w:b/>
              </w:rPr>
              <w:t>Flyer</w:t>
            </w:r>
          </w:p>
        </w:tc>
        <w:tc>
          <w:tcPr>
            <w:tcW w:w="4927" w:type="dxa"/>
            <w:shd w:val="clear" w:color="auto" w:fill="D9D9D9"/>
          </w:tcPr>
          <w:p w14:paraId="26030FB1" w14:textId="77777777" w:rsidR="00BC2F5A" w:rsidRPr="00624935" w:rsidRDefault="00BC2F5A" w:rsidP="0031415E">
            <w:pPr>
              <w:rPr>
                <w:b/>
              </w:rPr>
            </w:pPr>
            <w:r w:rsidRPr="00624935">
              <w:rPr>
                <w:b/>
              </w:rPr>
              <w:t>Wing load (lowest to highest)</w:t>
            </w:r>
          </w:p>
        </w:tc>
      </w:tr>
      <w:tr w:rsidR="00BC2F5A" w14:paraId="6A7F2F45" w14:textId="77777777" w:rsidTr="0031415E">
        <w:tc>
          <w:tcPr>
            <w:tcW w:w="4927" w:type="dxa"/>
          </w:tcPr>
          <w:p w14:paraId="1A791081" w14:textId="77777777" w:rsidR="00BC2F5A" w:rsidRDefault="00BC2F5A" w:rsidP="00BC2F5A">
            <w:pPr>
              <w:numPr>
                <w:ilvl w:val="0"/>
                <w:numId w:val="5"/>
              </w:numPr>
              <w:suppressAutoHyphens w:val="0"/>
            </w:pPr>
            <w:r w:rsidRPr="00D570A8">
              <w:t>Boeing 747 (fully loaded)</w:t>
            </w:r>
          </w:p>
          <w:p w14:paraId="317AEDFF" w14:textId="77777777" w:rsidR="00BC2F5A" w:rsidRDefault="00BC2F5A" w:rsidP="00BC2F5A">
            <w:pPr>
              <w:numPr>
                <w:ilvl w:val="0"/>
                <w:numId w:val="5"/>
              </w:numPr>
              <w:suppressAutoHyphens w:val="0"/>
            </w:pPr>
            <w:r w:rsidRPr="00D570A8">
              <w:t>Glider (plus pilot)</w:t>
            </w:r>
            <w:r>
              <w:tab/>
            </w:r>
          </w:p>
          <w:p w14:paraId="54090DE7" w14:textId="77777777" w:rsidR="00BC2F5A" w:rsidRDefault="00BC2F5A" w:rsidP="00BC2F5A">
            <w:pPr>
              <w:numPr>
                <w:ilvl w:val="0"/>
                <w:numId w:val="5"/>
              </w:numPr>
              <w:suppressAutoHyphens w:val="0"/>
            </w:pPr>
            <w:r w:rsidRPr="00D570A8">
              <w:t>Albatross</w:t>
            </w:r>
            <w:r>
              <w:tab/>
            </w:r>
          </w:p>
          <w:p w14:paraId="7A672E95" w14:textId="77777777" w:rsidR="00BC2F5A" w:rsidRDefault="00BC2F5A" w:rsidP="00BC2F5A">
            <w:pPr>
              <w:numPr>
                <w:ilvl w:val="0"/>
                <w:numId w:val="5"/>
              </w:numPr>
              <w:suppressAutoHyphens w:val="0"/>
            </w:pPr>
            <w:r w:rsidRPr="00D570A8">
              <w:t>Godwit</w:t>
            </w:r>
            <w:r>
              <w:tab/>
            </w:r>
          </w:p>
          <w:p w14:paraId="6372F7E6" w14:textId="77777777" w:rsidR="00BC2F5A" w:rsidRDefault="00BC2F5A" w:rsidP="00BC2F5A">
            <w:pPr>
              <w:numPr>
                <w:ilvl w:val="0"/>
                <w:numId w:val="5"/>
              </w:numPr>
              <w:suppressAutoHyphens w:val="0"/>
            </w:pPr>
            <w:r w:rsidRPr="00D570A8">
              <w:t>Hang</w:t>
            </w:r>
            <w:r>
              <w:t>-</w:t>
            </w:r>
            <w:r w:rsidRPr="00D570A8">
              <w:t>glider (plus pilot)</w:t>
            </w:r>
            <w:r>
              <w:t xml:space="preserve"> </w:t>
            </w:r>
          </w:p>
          <w:p w14:paraId="4C9D1070" w14:textId="77777777" w:rsidR="00BC2F5A" w:rsidRDefault="00BC2F5A" w:rsidP="00BC2F5A">
            <w:pPr>
              <w:numPr>
                <w:ilvl w:val="0"/>
                <w:numId w:val="5"/>
              </w:numPr>
              <w:suppressAutoHyphens w:val="0"/>
            </w:pPr>
            <w:r w:rsidRPr="00D570A8">
              <w:t>Sparrow</w:t>
            </w:r>
          </w:p>
        </w:tc>
        <w:tc>
          <w:tcPr>
            <w:tcW w:w="4927" w:type="dxa"/>
          </w:tcPr>
          <w:p w14:paraId="408C8961" w14:textId="77777777" w:rsidR="00BC2F5A" w:rsidRDefault="00BC2F5A" w:rsidP="0031415E"/>
        </w:tc>
      </w:tr>
    </w:tbl>
    <w:p w14:paraId="2C454C86" w14:textId="77777777" w:rsidR="00BC2F5A" w:rsidRPr="00D570A8" w:rsidRDefault="00BC2F5A" w:rsidP="00BC2F5A"/>
    <w:p w14:paraId="79957E14" w14:textId="77777777" w:rsidR="00BC2F5A" w:rsidRDefault="00BC2F5A" w:rsidP="00BC2F5A">
      <w:pPr>
        <w:numPr>
          <w:ilvl w:val="0"/>
          <w:numId w:val="6"/>
        </w:numPr>
        <w:suppressAutoHyphens w:val="0"/>
      </w:pPr>
      <w:r w:rsidRPr="00D570A8">
        <w:t>Now work out the actual wing loads</w:t>
      </w:r>
      <w:r>
        <w:t xml:space="preserve"> </w:t>
      </w:r>
      <w:r w:rsidRPr="00D570A8">
        <w:t>and decide wh</w:t>
      </w:r>
      <w:r>
        <w:t>ich flyer it</w:t>
      </w:r>
      <w:r w:rsidRPr="00D570A8">
        <w:t xml:space="preserve"> might be from the list above. </w:t>
      </w:r>
      <w:r>
        <w:t xml:space="preserve">To calculate wing loading, divide the </w:t>
      </w:r>
      <w:r w:rsidRPr="00CE4FC4">
        <w:t>mass</w:t>
      </w:r>
      <w:r>
        <w:t xml:space="preserve"> of the flyer by the total area of the upper surface of its wings: </w:t>
      </w:r>
      <w:r>
        <w:rPr>
          <w:rFonts w:cs="Arial"/>
        </w:rPr>
        <w:t>w</w:t>
      </w:r>
      <w:r w:rsidRPr="00D82961">
        <w:rPr>
          <w:rFonts w:cs="Arial"/>
        </w:rPr>
        <w:t>in</w:t>
      </w:r>
      <w:r>
        <w:rPr>
          <w:rFonts w:cs="Arial"/>
        </w:rPr>
        <w:t xml:space="preserve">g loading = body mass (kg)/wing </w:t>
      </w:r>
      <w:r w:rsidRPr="00D82961">
        <w:rPr>
          <w:rFonts w:cs="Arial"/>
        </w:rPr>
        <w:t>area (m</w:t>
      </w:r>
      <w:r w:rsidRPr="00D82961">
        <w:rPr>
          <w:rFonts w:cs="Arial"/>
          <w:vertAlign w:val="superscript"/>
        </w:rPr>
        <w:t>2</w:t>
      </w:r>
      <w:r w:rsidRPr="00D82961">
        <w:rPr>
          <w:rFonts w:cs="Arial"/>
        </w:rPr>
        <w:t>)</w:t>
      </w:r>
      <w:r>
        <w:rPr>
          <w:rFonts w:cs="Arial"/>
        </w:rPr>
        <w:t xml:space="preserve">. </w:t>
      </w:r>
      <w:r>
        <w:t>E</w:t>
      </w:r>
      <w:r w:rsidRPr="00D570A8">
        <w:t>ach flyer uses the same measurement scale (kg and m</w:t>
      </w:r>
      <w:r w:rsidRPr="00727753">
        <w:rPr>
          <w:vertAlign w:val="superscript"/>
        </w:rPr>
        <w:t>2</w:t>
      </w:r>
      <w:r w:rsidRPr="00D570A8">
        <w:t xml:space="preserve">) to make it easy to compare them. </w:t>
      </w:r>
      <w:r>
        <w:t xml:space="preserve">Remember </w:t>
      </w:r>
      <w:r w:rsidRPr="00D570A8">
        <w:t>that 0.39 kg is 390 g and 0.03 kg is 30 g (1 kg = 1000 g) when matching data to flyers.</w:t>
      </w:r>
    </w:p>
    <w:p w14:paraId="7712B774" w14:textId="77777777" w:rsidR="00BC2F5A" w:rsidRDefault="00BC2F5A" w:rsidP="00BC2F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4"/>
        <w:gridCol w:w="2464"/>
        <w:gridCol w:w="2464"/>
      </w:tblGrid>
      <w:tr w:rsidR="00BC2F5A" w14:paraId="32EA55CC" w14:textId="77777777" w:rsidTr="0031415E">
        <w:tc>
          <w:tcPr>
            <w:tcW w:w="2463" w:type="dxa"/>
            <w:shd w:val="clear" w:color="auto" w:fill="D9D9D9"/>
          </w:tcPr>
          <w:p w14:paraId="2414D674" w14:textId="77777777" w:rsidR="00BC2F5A" w:rsidRPr="00624935" w:rsidRDefault="00BC2F5A" w:rsidP="0031415E">
            <w:pPr>
              <w:rPr>
                <w:b/>
              </w:rPr>
            </w:pPr>
            <w:r w:rsidRPr="00624935">
              <w:rPr>
                <w:b/>
              </w:rPr>
              <w:t>Flyer</w:t>
            </w:r>
          </w:p>
        </w:tc>
        <w:tc>
          <w:tcPr>
            <w:tcW w:w="2464" w:type="dxa"/>
            <w:shd w:val="clear" w:color="auto" w:fill="D9D9D9"/>
          </w:tcPr>
          <w:p w14:paraId="4E73D69D" w14:textId="77777777" w:rsidR="00BC2F5A" w:rsidRPr="00624935" w:rsidRDefault="00BC2F5A" w:rsidP="0031415E">
            <w:pPr>
              <w:rPr>
                <w:b/>
              </w:rPr>
            </w:pPr>
            <w:r w:rsidRPr="00624935">
              <w:rPr>
                <w:b/>
              </w:rPr>
              <w:t>Body mass (kg)</w:t>
            </w:r>
          </w:p>
        </w:tc>
        <w:tc>
          <w:tcPr>
            <w:tcW w:w="2464" w:type="dxa"/>
            <w:shd w:val="clear" w:color="auto" w:fill="D9D9D9"/>
          </w:tcPr>
          <w:p w14:paraId="4CFD20E6" w14:textId="77777777" w:rsidR="00BC2F5A" w:rsidRPr="00624935" w:rsidRDefault="00BC2F5A" w:rsidP="0031415E">
            <w:pPr>
              <w:rPr>
                <w:b/>
              </w:rPr>
            </w:pPr>
            <w:r w:rsidRPr="00624935">
              <w:rPr>
                <w:b/>
              </w:rPr>
              <w:t>Wing area (m</w:t>
            </w:r>
            <w:r w:rsidRPr="00624935">
              <w:rPr>
                <w:b/>
                <w:vertAlign w:val="superscript"/>
              </w:rPr>
              <w:t>2</w:t>
            </w:r>
            <w:r w:rsidRPr="00624935">
              <w:rPr>
                <w:b/>
              </w:rPr>
              <w:t>)</w:t>
            </w:r>
          </w:p>
        </w:tc>
        <w:tc>
          <w:tcPr>
            <w:tcW w:w="2464" w:type="dxa"/>
            <w:shd w:val="clear" w:color="auto" w:fill="D9D9D9"/>
          </w:tcPr>
          <w:p w14:paraId="25E3E58F" w14:textId="77777777" w:rsidR="00BC2F5A" w:rsidRPr="00624935" w:rsidRDefault="00BC2F5A" w:rsidP="0031415E">
            <w:pPr>
              <w:rPr>
                <w:b/>
              </w:rPr>
            </w:pPr>
            <w:r w:rsidRPr="00624935">
              <w:rPr>
                <w:b/>
              </w:rPr>
              <w:t>Wing load</w:t>
            </w:r>
          </w:p>
        </w:tc>
      </w:tr>
      <w:tr w:rsidR="00BC2F5A" w14:paraId="01E212B5" w14:textId="77777777" w:rsidTr="0031415E">
        <w:tc>
          <w:tcPr>
            <w:tcW w:w="2463" w:type="dxa"/>
          </w:tcPr>
          <w:p w14:paraId="62EA4B73" w14:textId="77777777" w:rsidR="00BC2F5A" w:rsidRDefault="00BC2F5A" w:rsidP="0031415E"/>
        </w:tc>
        <w:tc>
          <w:tcPr>
            <w:tcW w:w="2464" w:type="dxa"/>
          </w:tcPr>
          <w:p w14:paraId="515D5A89" w14:textId="77777777" w:rsidR="00BC2F5A" w:rsidRPr="00727753" w:rsidRDefault="00BC2F5A" w:rsidP="0031415E">
            <w:pPr>
              <w:jc w:val="right"/>
            </w:pPr>
            <w:r w:rsidRPr="00727753">
              <w:t>0.39</w:t>
            </w:r>
          </w:p>
        </w:tc>
        <w:tc>
          <w:tcPr>
            <w:tcW w:w="2464" w:type="dxa"/>
          </w:tcPr>
          <w:p w14:paraId="056718DC" w14:textId="77777777" w:rsidR="00BC2F5A" w:rsidRPr="00727753" w:rsidRDefault="00BC2F5A" w:rsidP="0031415E">
            <w:pPr>
              <w:jc w:val="right"/>
            </w:pPr>
            <w:r w:rsidRPr="00727753">
              <w:t>0.055</w:t>
            </w:r>
          </w:p>
        </w:tc>
        <w:tc>
          <w:tcPr>
            <w:tcW w:w="2464" w:type="dxa"/>
          </w:tcPr>
          <w:p w14:paraId="5F31504A" w14:textId="77777777" w:rsidR="00BC2F5A" w:rsidRDefault="00BC2F5A" w:rsidP="0031415E"/>
        </w:tc>
      </w:tr>
      <w:tr w:rsidR="00BC2F5A" w14:paraId="292C3241" w14:textId="77777777" w:rsidTr="0031415E">
        <w:tc>
          <w:tcPr>
            <w:tcW w:w="2463" w:type="dxa"/>
          </w:tcPr>
          <w:p w14:paraId="58F46BD7" w14:textId="77777777" w:rsidR="00BC2F5A" w:rsidRDefault="00BC2F5A" w:rsidP="0031415E"/>
        </w:tc>
        <w:tc>
          <w:tcPr>
            <w:tcW w:w="2464" w:type="dxa"/>
          </w:tcPr>
          <w:p w14:paraId="33D9F8E4" w14:textId="77777777" w:rsidR="00BC2F5A" w:rsidRPr="00727753" w:rsidRDefault="00BC2F5A" w:rsidP="00253BD9">
            <w:pPr>
              <w:jc w:val="right"/>
            </w:pPr>
            <w:r w:rsidRPr="00727753">
              <w:t>377</w:t>
            </w:r>
            <w:r w:rsidR="00253BD9">
              <w:t xml:space="preserve"> </w:t>
            </w:r>
            <w:r w:rsidRPr="00727753">
              <w:t>842</w:t>
            </w:r>
            <w:r>
              <w:t>.00</w:t>
            </w:r>
          </w:p>
        </w:tc>
        <w:tc>
          <w:tcPr>
            <w:tcW w:w="2464" w:type="dxa"/>
          </w:tcPr>
          <w:p w14:paraId="4C2E0EE1" w14:textId="77777777" w:rsidR="00BC2F5A" w:rsidRPr="00727753" w:rsidRDefault="00BC2F5A" w:rsidP="0031415E">
            <w:pPr>
              <w:jc w:val="right"/>
            </w:pPr>
            <w:r w:rsidRPr="00727753">
              <w:t>541.2</w:t>
            </w:r>
          </w:p>
        </w:tc>
        <w:tc>
          <w:tcPr>
            <w:tcW w:w="2464" w:type="dxa"/>
          </w:tcPr>
          <w:p w14:paraId="1DFDB597" w14:textId="77777777" w:rsidR="00BC2F5A" w:rsidRDefault="00BC2F5A" w:rsidP="0031415E"/>
        </w:tc>
      </w:tr>
      <w:tr w:rsidR="00BC2F5A" w14:paraId="19CD0296" w14:textId="77777777" w:rsidTr="0031415E">
        <w:tc>
          <w:tcPr>
            <w:tcW w:w="2463" w:type="dxa"/>
          </w:tcPr>
          <w:p w14:paraId="1F90BDA2" w14:textId="77777777" w:rsidR="00BC2F5A" w:rsidRDefault="00BC2F5A" w:rsidP="0031415E"/>
        </w:tc>
        <w:tc>
          <w:tcPr>
            <w:tcW w:w="2464" w:type="dxa"/>
          </w:tcPr>
          <w:p w14:paraId="0EC7B769" w14:textId="77777777" w:rsidR="00BC2F5A" w:rsidRPr="00727753" w:rsidRDefault="00BC2F5A" w:rsidP="0031415E">
            <w:pPr>
              <w:jc w:val="right"/>
            </w:pPr>
            <w:r w:rsidRPr="00727753">
              <w:t>9</w:t>
            </w:r>
            <w:r>
              <w:t>.00</w:t>
            </w:r>
          </w:p>
        </w:tc>
        <w:tc>
          <w:tcPr>
            <w:tcW w:w="2464" w:type="dxa"/>
          </w:tcPr>
          <w:p w14:paraId="1ED3FC88" w14:textId="77777777" w:rsidR="00BC2F5A" w:rsidRPr="00727753" w:rsidRDefault="00BC2F5A" w:rsidP="0031415E">
            <w:pPr>
              <w:jc w:val="right"/>
            </w:pPr>
            <w:r w:rsidRPr="00727753">
              <w:t>5.3</w:t>
            </w:r>
          </w:p>
        </w:tc>
        <w:tc>
          <w:tcPr>
            <w:tcW w:w="2464" w:type="dxa"/>
          </w:tcPr>
          <w:p w14:paraId="458BA886" w14:textId="77777777" w:rsidR="00BC2F5A" w:rsidRDefault="00BC2F5A" w:rsidP="0031415E"/>
        </w:tc>
      </w:tr>
      <w:tr w:rsidR="00BC2F5A" w14:paraId="20DBEE13" w14:textId="77777777" w:rsidTr="0031415E">
        <w:tc>
          <w:tcPr>
            <w:tcW w:w="2463" w:type="dxa"/>
          </w:tcPr>
          <w:p w14:paraId="68E8E92A" w14:textId="77777777" w:rsidR="00BC2F5A" w:rsidRDefault="00BC2F5A" w:rsidP="0031415E"/>
        </w:tc>
        <w:tc>
          <w:tcPr>
            <w:tcW w:w="2464" w:type="dxa"/>
          </w:tcPr>
          <w:p w14:paraId="4A45E4B2" w14:textId="77777777" w:rsidR="00BC2F5A" w:rsidRPr="00727753" w:rsidRDefault="00BC2F5A" w:rsidP="0031415E">
            <w:pPr>
              <w:jc w:val="right"/>
            </w:pPr>
            <w:r w:rsidRPr="00727753">
              <w:t>350</w:t>
            </w:r>
            <w:r>
              <w:t>.00</w:t>
            </w:r>
          </w:p>
        </w:tc>
        <w:tc>
          <w:tcPr>
            <w:tcW w:w="2464" w:type="dxa"/>
          </w:tcPr>
          <w:p w14:paraId="766364D7" w14:textId="77777777" w:rsidR="00BC2F5A" w:rsidRPr="00727753" w:rsidRDefault="00BC2F5A" w:rsidP="0031415E">
            <w:pPr>
              <w:jc w:val="right"/>
            </w:pPr>
            <w:r w:rsidRPr="00727753">
              <w:t>13.1</w:t>
            </w:r>
          </w:p>
        </w:tc>
        <w:tc>
          <w:tcPr>
            <w:tcW w:w="2464" w:type="dxa"/>
          </w:tcPr>
          <w:p w14:paraId="5E2086B0" w14:textId="77777777" w:rsidR="00BC2F5A" w:rsidRDefault="00BC2F5A" w:rsidP="0031415E"/>
        </w:tc>
      </w:tr>
      <w:tr w:rsidR="00BC2F5A" w14:paraId="18F7A061" w14:textId="77777777" w:rsidTr="0031415E">
        <w:tc>
          <w:tcPr>
            <w:tcW w:w="2463" w:type="dxa"/>
          </w:tcPr>
          <w:p w14:paraId="3049041A" w14:textId="77777777" w:rsidR="00BC2F5A" w:rsidRDefault="00BC2F5A" w:rsidP="0031415E"/>
        </w:tc>
        <w:tc>
          <w:tcPr>
            <w:tcW w:w="2464" w:type="dxa"/>
          </w:tcPr>
          <w:p w14:paraId="7C2F31EF" w14:textId="77777777" w:rsidR="00BC2F5A" w:rsidRPr="00727753" w:rsidRDefault="00BC2F5A" w:rsidP="0031415E">
            <w:pPr>
              <w:jc w:val="right"/>
            </w:pPr>
            <w:r w:rsidRPr="00727753">
              <w:t>0.03</w:t>
            </w:r>
          </w:p>
        </w:tc>
        <w:tc>
          <w:tcPr>
            <w:tcW w:w="2464" w:type="dxa"/>
          </w:tcPr>
          <w:p w14:paraId="399B8B85" w14:textId="77777777" w:rsidR="00BC2F5A" w:rsidRPr="00727753" w:rsidRDefault="00BC2F5A" w:rsidP="0031415E">
            <w:pPr>
              <w:jc w:val="right"/>
            </w:pPr>
            <w:r w:rsidRPr="00727753">
              <w:t>0.0093</w:t>
            </w:r>
          </w:p>
        </w:tc>
        <w:tc>
          <w:tcPr>
            <w:tcW w:w="2464" w:type="dxa"/>
          </w:tcPr>
          <w:p w14:paraId="1F444429" w14:textId="77777777" w:rsidR="00BC2F5A" w:rsidRDefault="00BC2F5A" w:rsidP="0031415E"/>
        </w:tc>
      </w:tr>
      <w:tr w:rsidR="00BC2F5A" w14:paraId="4FD874F9" w14:textId="77777777" w:rsidTr="0031415E">
        <w:tc>
          <w:tcPr>
            <w:tcW w:w="2463" w:type="dxa"/>
          </w:tcPr>
          <w:p w14:paraId="6ED067A7" w14:textId="77777777" w:rsidR="00BC2F5A" w:rsidRDefault="00BC2F5A" w:rsidP="0031415E"/>
        </w:tc>
        <w:tc>
          <w:tcPr>
            <w:tcW w:w="2464" w:type="dxa"/>
          </w:tcPr>
          <w:p w14:paraId="4C255745" w14:textId="77777777" w:rsidR="00BC2F5A" w:rsidRPr="00727753" w:rsidRDefault="00BC2F5A" w:rsidP="0031415E">
            <w:pPr>
              <w:jc w:val="right"/>
            </w:pPr>
            <w:r w:rsidRPr="00727753">
              <w:t>106.7</w:t>
            </w:r>
            <w:r>
              <w:t>0</w:t>
            </w:r>
          </w:p>
        </w:tc>
        <w:tc>
          <w:tcPr>
            <w:tcW w:w="2464" w:type="dxa"/>
          </w:tcPr>
          <w:p w14:paraId="4F91D798" w14:textId="77777777" w:rsidR="00BC2F5A" w:rsidRPr="00727753" w:rsidRDefault="00BC2F5A" w:rsidP="0031415E">
            <w:pPr>
              <w:jc w:val="right"/>
            </w:pPr>
            <w:r w:rsidRPr="00727753">
              <w:t>47.24</w:t>
            </w:r>
          </w:p>
        </w:tc>
        <w:tc>
          <w:tcPr>
            <w:tcW w:w="2464" w:type="dxa"/>
          </w:tcPr>
          <w:p w14:paraId="2908C0C8" w14:textId="77777777" w:rsidR="00BC2F5A" w:rsidRDefault="00BC2F5A" w:rsidP="0031415E"/>
        </w:tc>
      </w:tr>
    </w:tbl>
    <w:p w14:paraId="3E0C56C3" w14:textId="77777777" w:rsidR="00BC2F5A" w:rsidRDefault="00BC2F5A" w:rsidP="00BC2F5A"/>
    <w:p w14:paraId="7A695CAA" w14:textId="77777777" w:rsidR="00BC2F5A" w:rsidRPr="00D570A8" w:rsidRDefault="00BC2F5A" w:rsidP="00BC2F5A">
      <w:pPr>
        <w:numPr>
          <w:ilvl w:val="0"/>
          <w:numId w:val="6"/>
        </w:numPr>
        <w:suppressAutoHyphens w:val="0"/>
      </w:pPr>
      <w:r w:rsidRPr="00D570A8">
        <w:t xml:space="preserve">Which </w:t>
      </w:r>
      <w:r>
        <w:t>flyer</w:t>
      </w:r>
      <w:r w:rsidRPr="00D570A8">
        <w:t xml:space="preserve"> has the lowest wing load? Does this match your original guess list? </w:t>
      </w:r>
      <w:r>
        <w:t>W</w:t>
      </w:r>
      <w:r w:rsidRPr="00D570A8">
        <w:t>hy</w:t>
      </w:r>
      <w:r>
        <w:t>/why not?</w:t>
      </w:r>
    </w:p>
    <w:p w14:paraId="3714E031" w14:textId="77777777" w:rsidR="00BC2F5A" w:rsidRPr="00D570A8" w:rsidRDefault="00BC2F5A" w:rsidP="00BC2F5A"/>
    <w:p w14:paraId="36E98A26" w14:textId="77777777" w:rsidR="00BC2F5A" w:rsidRPr="00D570A8" w:rsidRDefault="00BC2F5A" w:rsidP="00BC2F5A">
      <w:pPr>
        <w:numPr>
          <w:ilvl w:val="0"/>
          <w:numId w:val="6"/>
        </w:numPr>
        <w:suppressAutoHyphens w:val="0"/>
      </w:pPr>
      <w:r w:rsidRPr="00D570A8">
        <w:t>Which plane or bird has the most mass to lift (the highest wing load)? What else (beside wings) does this object need to become airborne?</w:t>
      </w:r>
    </w:p>
    <w:p w14:paraId="38659F2F" w14:textId="77777777" w:rsidR="00BC2F5A" w:rsidRPr="00D570A8" w:rsidRDefault="00BC2F5A" w:rsidP="00BC2F5A"/>
    <w:p w14:paraId="2D989D93" w14:textId="77777777" w:rsidR="00BC2F5A" w:rsidRDefault="00BC2F5A" w:rsidP="00BC2F5A">
      <w:pPr>
        <w:numPr>
          <w:ilvl w:val="0"/>
          <w:numId w:val="6"/>
        </w:numPr>
        <w:suppressAutoHyphens w:val="0"/>
      </w:pPr>
      <w:r w:rsidRPr="00D570A8">
        <w:t xml:space="preserve">In this picture of a wing, the flaps are extended (compare with </w:t>
      </w:r>
      <w:r>
        <w:t xml:space="preserve">the </w:t>
      </w:r>
      <w:r w:rsidRPr="00D570A8">
        <w:t xml:space="preserve">inset </w:t>
      </w:r>
      <w:r>
        <w:t xml:space="preserve">picture </w:t>
      </w:r>
      <w:r w:rsidRPr="00D570A8">
        <w:t xml:space="preserve">where </w:t>
      </w:r>
      <w:r>
        <w:t xml:space="preserve">the </w:t>
      </w:r>
      <w:r w:rsidRPr="00D570A8">
        <w:t>flaps are retracted). What effect does this have on the plane? Why do planes extend their flaps to land? Why do they retract the flaps when in flight?</w:t>
      </w:r>
    </w:p>
    <w:p w14:paraId="52E1DF87" w14:textId="77777777" w:rsidR="00BC2F5A" w:rsidRPr="00D570A8" w:rsidRDefault="00BC2F5A" w:rsidP="00BC2F5A"/>
    <w:p w14:paraId="3E4910B0" w14:textId="6257908E" w:rsidR="00BC2F5A" w:rsidRDefault="00425A04" w:rsidP="00BC2F5A">
      <w:pPr>
        <w:sectPr w:rsidR="00BC2F5A" w:rsidSect="0031415E">
          <w:headerReference w:type="default" r:id="rId15"/>
          <w:footerReference w:type="default" r:id="rId16"/>
          <w:pgSz w:w="11907" w:h="16840" w:code="9"/>
          <w:pgMar w:top="1134" w:right="1134" w:bottom="1134" w:left="1134" w:header="709" w:footer="709" w:gutter="0"/>
          <w:pgNumType w:start="1"/>
          <w:cols w:space="708"/>
          <w:docGrid w:linePitch="360"/>
        </w:sectPr>
      </w:pPr>
      <w:r>
        <w:rPr>
          <w:noProof/>
          <w:lang w:val="en-US" w:eastAsia="en-US"/>
        </w:rPr>
        <w:lastRenderedPageBreak/>
        <w:drawing>
          <wp:anchor distT="0" distB="0" distL="114300" distR="114300" simplePos="0" relativeHeight="251657728" behindDoc="0" locked="0" layoutInCell="1" allowOverlap="1" wp14:anchorId="421CCDEC" wp14:editId="7E64211F">
            <wp:simplePos x="0" y="0"/>
            <wp:positionH relativeFrom="column">
              <wp:posOffset>226695</wp:posOffset>
            </wp:positionH>
            <wp:positionV relativeFrom="paragraph">
              <wp:posOffset>1776095</wp:posOffset>
            </wp:positionV>
            <wp:extent cx="2857500" cy="1228090"/>
            <wp:effectExtent l="25400" t="25400" r="38100" b="16510"/>
            <wp:wrapNone/>
            <wp:docPr id="11" name="Picture 11" descr="FLT_TEA_ACT_06_im1b_flapsretr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T_TEA_ACT_06_im1b_flapsretra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2280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66149BD1" wp14:editId="5A13B0E2">
            <wp:extent cx="6108700" cy="3314700"/>
            <wp:effectExtent l="25400" t="25400" r="38100" b="38100"/>
            <wp:docPr id="10" name="Picture 1" descr="FLT_TEA_ACT_06_im1a_flaps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T_TEA_ACT_06_im1a_flapsextend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3314700"/>
                    </a:xfrm>
                    <a:prstGeom prst="rect">
                      <a:avLst/>
                    </a:prstGeom>
                    <a:noFill/>
                    <a:ln w="6350" cmpd="sng">
                      <a:solidFill>
                        <a:srgbClr val="000000"/>
                      </a:solidFill>
                      <a:miter lim="800000"/>
                      <a:headEnd/>
                      <a:tailEnd/>
                    </a:ln>
                    <a:effectLst/>
                  </pic:spPr>
                </pic:pic>
              </a:graphicData>
            </a:graphic>
          </wp:inline>
        </w:drawing>
      </w:r>
    </w:p>
    <w:p w14:paraId="14121731" w14:textId="77777777" w:rsidR="00BC2F5A" w:rsidRPr="00425A04" w:rsidRDefault="00BC2F5A" w:rsidP="00BC2F5A">
      <w:pPr>
        <w:rPr>
          <w:b/>
        </w:rPr>
      </w:pPr>
      <w:bookmarkStart w:id="4" w:name="ratio"/>
      <w:bookmarkEnd w:id="4"/>
      <w:r>
        <w:rPr>
          <w:b/>
        </w:rPr>
        <w:lastRenderedPageBreak/>
        <w:t>Comparing w</w:t>
      </w:r>
      <w:r w:rsidRPr="00D570A8">
        <w:rPr>
          <w:b/>
        </w:rPr>
        <w:t>ing aspect ratios</w:t>
      </w:r>
    </w:p>
    <w:tbl>
      <w:tblPr>
        <w:tblW w:w="1476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831"/>
        <w:gridCol w:w="4995"/>
        <w:gridCol w:w="4935"/>
      </w:tblGrid>
      <w:tr w:rsidR="00BC2F5A" w14:paraId="53384768" w14:textId="77777777" w:rsidTr="00425A04">
        <w:trPr>
          <w:cantSplit/>
          <w:trHeight w:val="3655"/>
        </w:trPr>
        <w:tc>
          <w:tcPr>
            <w:tcW w:w="4831" w:type="dxa"/>
            <w:tcBorders>
              <w:bottom w:val="single" w:sz="4" w:space="0" w:color="auto"/>
            </w:tcBorders>
          </w:tcPr>
          <w:p w14:paraId="151071D2" w14:textId="77777777" w:rsidR="00BC2F5A" w:rsidRDefault="00BC2F5A" w:rsidP="0031415E">
            <w:bookmarkStart w:id="5" w:name="_GoBack"/>
            <w:bookmarkEnd w:id="5"/>
          </w:p>
          <w:p w14:paraId="32EB2F8D" w14:textId="5B543394" w:rsidR="00BC2F5A" w:rsidRDefault="00425A04" w:rsidP="0031415E">
            <w:pPr>
              <w:jc w:val="center"/>
            </w:pPr>
            <w:r>
              <w:rPr>
                <w:noProof/>
                <w:lang w:val="en-US" w:eastAsia="en-US"/>
              </w:rPr>
              <w:drawing>
                <wp:inline distT="0" distB="0" distL="0" distR="0" wp14:anchorId="3FAA8CE6" wp14:editId="1E2A643D">
                  <wp:extent cx="3022600" cy="2273300"/>
                  <wp:effectExtent l="0" t="0" r="0" b="12700"/>
                  <wp:docPr id="9" name="Picture 2" descr="Boeing_123RF_4010511_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eing_123RF_4010511_Watermark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600" cy="2273300"/>
                          </a:xfrm>
                          <a:prstGeom prst="rect">
                            <a:avLst/>
                          </a:prstGeom>
                          <a:noFill/>
                          <a:ln>
                            <a:noFill/>
                          </a:ln>
                        </pic:spPr>
                      </pic:pic>
                    </a:graphicData>
                  </a:graphic>
                </wp:inline>
              </w:drawing>
            </w:r>
          </w:p>
          <w:p w14:paraId="038BF8C9" w14:textId="77777777" w:rsidR="00BC2F5A" w:rsidRPr="003D03F8" w:rsidRDefault="00BC2F5A" w:rsidP="0031415E">
            <w:pPr>
              <w:jc w:val="center"/>
            </w:pPr>
          </w:p>
        </w:tc>
        <w:tc>
          <w:tcPr>
            <w:tcW w:w="4995" w:type="dxa"/>
            <w:tcBorders>
              <w:bottom w:val="single" w:sz="4" w:space="0" w:color="auto"/>
            </w:tcBorders>
          </w:tcPr>
          <w:p w14:paraId="2BD3F237" w14:textId="77777777" w:rsidR="00BC2F5A" w:rsidRDefault="00BC2F5A" w:rsidP="0031415E">
            <w:pPr>
              <w:tabs>
                <w:tab w:val="left" w:pos="320"/>
                <w:tab w:val="center" w:pos="2549"/>
              </w:tabs>
            </w:pPr>
            <w:r>
              <w:tab/>
            </w:r>
          </w:p>
          <w:p w14:paraId="7CFFEE7C" w14:textId="5A154D68" w:rsidR="00BC2F5A" w:rsidRDefault="00425A04" w:rsidP="0031415E">
            <w:pPr>
              <w:tabs>
                <w:tab w:val="left" w:pos="320"/>
                <w:tab w:val="center" w:pos="2549"/>
              </w:tabs>
              <w:jc w:val="center"/>
            </w:pPr>
            <w:r>
              <w:rPr>
                <w:noProof/>
                <w:lang w:val="en-US" w:eastAsia="en-US"/>
              </w:rPr>
              <w:drawing>
                <wp:inline distT="0" distB="0" distL="0" distR="0" wp14:anchorId="0CEC2395" wp14:editId="2BCC5CEA">
                  <wp:extent cx="1993900" cy="2349500"/>
                  <wp:effectExtent l="0" t="0" r="12700" b="12700"/>
                  <wp:docPr id="8" name="Picture 3" descr="FLT_TEA_ACT_06_BirdsAndPlanes_G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T_TEA_ACT_06_BirdsAndPlanes_Gl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0" cy="2349500"/>
                          </a:xfrm>
                          <a:prstGeom prst="rect">
                            <a:avLst/>
                          </a:prstGeom>
                          <a:noFill/>
                          <a:ln>
                            <a:noFill/>
                          </a:ln>
                        </pic:spPr>
                      </pic:pic>
                    </a:graphicData>
                  </a:graphic>
                </wp:inline>
              </w:drawing>
            </w:r>
          </w:p>
          <w:p w14:paraId="016D0855" w14:textId="77777777" w:rsidR="00BC2F5A" w:rsidRDefault="00BC2F5A" w:rsidP="0031415E">
            <w:pPr>
              <w:tabs>
                <w:tab w:val="left" w:pos="320"/>
                <w:tab w:val="center" w:pos="2549"/>
              </w:tabs>
              <w:jc w:val="center"/>
            </w:pPr>
          </w:p>
        </w:tc>
        <w:tc>
          <w:tcPr>
            <w:tcW w:w="4935" w:type="dxa"/>
            <w:tcBorders>
              <w:bottom w:val="single" w:sz="4" w:space="0" w:color="auto"/>
            </w:tcBorders>
          </w:tcPr>
          <w:p w14:paraId="4EE54CF7" w14:textId="77777777" w:rsidR="00BC2F5A" w:rsidRDefault="00BC2F5A" w:rsidP="0031415E">
            <w:pPr>
              <w:spacing w:line="360" w:lineRule="auto"/>
            </w:pPr>
          </w:p>
          <w:p w14:paraId="4DC68063" w14:textId="11BD0163" w:rsidR="00BC2F5A" w:rsidRDefault="00425A04" w:rsidP="0031415E">
            <w:pPr>
              <w:spacing w:line="360" w:lineRule="auto"/>
              <w:jc w:val="center"/>
            </w:pPr>
            <w:r>
              <w:rPr>
                <w:noProof/>
                <w:lang w:val="en-US" w:eastAsia="en-US"/>
              </w:rPr>
              <w:drawing>
                <wp:inline distT="0" distB="0" distL="0" distR="0" wp14:anchorId="5A1DBE4E" wp14:editId="482D6D0A">
                  <wp:extent cx="2628900" cy="2273300"/>
                  <wp:effectExtent l="0" t="0" r="12700" b="12700"/>
                  <wp:docPr id="4" name="Picture 4" descr="FLT_TEA_ACT_06_Birdsandplanes_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T_TEA_ACT_06_Birdsandplanes_Concor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2273300"/>
                          </a:xfrm>
                          <a:prstGeom prst="rect">
                            <a:avLst/>
                          </a:prstGeom>
                          <a:noFill/>
                          <a:ln>
                            <a:noFill/>
                          </a:ln>
                        </pic:spPr>
                      </pic:pic>
                    </a:graphicData>
                  </a:graphic>
                </wp:inline>
              </w:drawing>
            </w:r>
          </w:p>
        </w:tc>
      </w:tr>
      <w:tr w:rsidR="00BC2F5A" w14:paraId="0518391D" w14:textId="77777777" w:rsidTr="00425A04">
        <w:trPr>
          <w:trHeight w:val="282"/>
        </w:trPr>
        <w:tc>
          <w:tcPr>
            <w:tcW w:w="4831" w:type="dxa"/>
            <w:shd w:val="clear" w:color="auto" w:fill="CCCCCC"/>
          </w:tcPr>
          <w:p w14:paraId="31183AC5" w14:textId="77777777" w:rsidR="00BC2F5A" w:rsidRDefault="00BC2F5A" w:rsidP="0031415E">
            <w:pPr>
              <w:spacing w:line="360" w:lineRule="auto"/>
              <w:jc w:val="center"/>
            </w:pPr>
            <w:r>
              <w:t>Boeing</w:t>
            </w:r>
          </w:p>
        </w:tc>
        <w:tc>
          <w:tcPr>
            <w:tcW w:w="4995" w:type="dxa"/>
            <w:shd w:val="clear" w:color="auto" w:fill="CCCCCC"/>
          </w:tcPr>
          <w:p w14:paraId="0993772E" w14:textId="77777777" w:rsidR="00BC2F5A" w:rsidRDefault="00BC2F5A" w:rsidP="0031415E">
            <w:pPr>
              <w:spacing w:line="360" w:lineRule="auto"/>
              <w:jc w:val="center"/>
            </w:pPr>
            <w:r>
              <w:t>Glider</w:t>
            </w:r>
          </w:p>
        </w:tc>
        <w:tc>
          <w:tcPr>
            <w:tcW w:w="4935" w:type="dxa"/>
            <w:shd w:val="clear" w:color="auto" w:fill="CCCCCC"/>
          </w:tcPr>
          <w:p w14:paraId="794FCA7E" w14:textId="77777777" w:rsidR="00BC2F5A" w:rsidRDefault="00BC2F5A" w:rsidP="0031415E">
            <w:pPr>
              <w:spacing w:line="360" w:lineRule="auto"/>
              <w:jc w:val="center"/>
            </w:pPr>
            <w:r>
              <w:t>Concorde</w:t>
            </w:r>
          </w:p>
        </w:tc>
      </w:tr>
      <w:tr w:rsidR="00BC2F5A" w14:paraId="4D13A5D0" w14:textId="77777777" w:rsidTr="00425A04">
        <w:trPr>
          <w:trHeight w:val="3484"/>
        </w:trPr>
        <w:tc>
          <w:tcPr>
            <w:tcW w:w="4831" w:type="dxa"/>
            <w:tcBorders>
              <w:bottom w:val="single" w:sz="4" w:space="0" w:color="auto"/>
            </w:tcBorders>
          </w:tcPr>
          <w:p w14:paraId="0D53D266" w14:textId="77777777" w:rsidR="00BC2F5A" w:rsidRDefault="00BC2F5A" w:rsidP="0031415E">
            <w:pPr>
              <w:spacing w:line="360" w:lineRule="auto"/>
              <w:jc w:val="center"/>
            </w:pPr>
          </w:p>
          <w:p w14:paraId="63BB43C2" w14:textId="45EFD28C" w:rsidR="00BC2F5A" w:rsidRDefault="00425A04" w:rsidP="0031415E">
            <w:pPr>
              <w:spacing w:line="360" w:lineRule="auto"/>
              <w:jc w:val="center"/>
            </w:pPr>
            <w:r>
              <w:rPr>
                <w:noProof/>
                <w:lang w:val="en-US" w:eastAsia="en-US"/>
              </w:rPr>
              <w:drawing>
                <wp:inline distT="0" distB="0" distL="0" distR="0" wp14:anchorId="421A927F" wp14:editId="2D08CEBC">
                  <wp:extent cx="2641600" cy="1841500"/>
                  <wp:effectExtent l="0" t="0" r="0" b="12700"/>
                  <wp:docPr id="3" name="Picture 5" descr="TEA_ACT_06_BirdsAndPlanes_GodwitIn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_ACT_06_BirdsAndPlanes_GodwitInFl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1600" cy="1841500"/>
                          </a:xfrm>
                          <a:prstGeom prst="rect">
                            <a:avLst/>
                          </a:prstGeom>
                          <a:noFill/>
                          <a:ln>
                            <a:noFill/>
                          </a:ln>
                        </pic:spPr>
                      </pic:pic>
                    </a:graphicData>
                  </a:graphic>
                </wp:inline>
              </w:drawing>
            </w:r>
          </w:p>
        </w:tc>
        <w:tc>
          <w:tcPr>
            <w:tcW w:w="4995" w:type="dxa"/>
            <w:tcBorders>
              <w:bottom w:val="single" w:sz="4" w:space="0" w:color="auto"/>
            </w:tcBorders>
          </w:tcPr>
          <w:p w14:paraId="222345DE" w14:textId="77777777" w:rsidR="00BC2F5A" w:rsidRDefault="00BC2F5A" w:rsidP="0031415E">
            <w:pPr>
              <w:spacing w:line="360" w:lineRule="auto"/>
              <w:jc w:val="center"/>
            </w:pPr>
          </w:p>
          <w:p w14:paraId="3E3C07B3" w14:textId="3CC73943" w:rsidR="00BC2F5A" w:rsidRDefault="00425A04" w:rsidP="0031415E">
            <w:pPr>
              <w:spacing w:line="360" w:lineRule="auto"/>
              <w:jc w:val="center"/>
            </w:pPr>
            <w:r>
              <w:rPr>
                <w:noProof/>
                <w:lang w:val="en-US" w:eastAsia="en-US"/>
              </w:rPr>
              <w:drawing>
                <wp:inline distT="0" distB="0" distL="0" distR="0" wp14:anchorId="1072FC03" wp14:editId="64E4E8E3">
                  <wp:extent cx="2781300" cy="1866900"/>
                  <wp:effectExtent l="0" t="0" r="12700" b="12700"/>
                  <wp:docPr id="1" name="Picture 6" descr="FLT_TEA_ACT_06_BirdsAndPlanes_Sparrow_In_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T_TEA_ACT_06_BirdsAndPlanes_Sparrow_In_Fligh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tc>
        <w:tc>
          <w:tcPr>
            <w:tcW w:w="4935" w:type="dxa"/>
            <w:tcBorders>
              <w:bottom w:val="single" w:sz="4" w:space="0" w:color="auto"/>
            </w:tcBorders>
          </w:tcPr>
          <w:p w14:paraId="200044C2" w14:textId="77777777" w:rsidR="00BC2F5A" w:rsidRDefault="00BC2F5A" w:rsidP="0031415E">
            <w:pPr>
              <w:spacing w:line="360" w:lineRule="auto"/>
            </w:pPr>
          </w:p>
          <w:p w14:paraId="455A7B14" w14:textId="77777777" w:rsidR="00BC2F5A" w:rsidRDefault="00BC2F5A" w:rsidP="0031415E">
            <w:pPr>
              <w:spacing w:line="360" w:lineRule="auto"/>
            </w:pPr>
          </w:p>
          <w:p w14:paraId="3B307560" w14:textId="3F92E256" w:rsidR="00BC2F5A" w:rsidRDefault="00425A04" w:rsidP="0031415E">
            <w:pPr>
              <w:spacing w:line="360" w:lineRule="auto"/>
              <w:jc w:val="center"/>
            </w:pPr>
            <w:r>
              <w:rPr>
                <w:noProof/>
                <w:lang w:val="en-US" w:eastAsia="en-US"/>
              </w:rPr>
              <w:drawing>
                <wp:inline distT="0" distB="0" distL="0" distR="0" wp14:anchorId="263ACBD1" wp14:editId="7E3B2F4F">
                  <wp:extent cx="2857500" cy="1333500"/>
                  <wp:effectExtent l="0" t="0" r="12700" b="12700"/>
                  <wp:docPr id="7" name="Picture 7" descr="FLT_SCI_ART_05_NaturesFlight_im2a_Royal_Albatross_Taiaroa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T_SCI_ART_05_NaturesFlight_im2a_Royal_Albatross_Taiaroa_He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tc>
      </w:tr>
      <w:tr w:rsidR="00BC2F5A" w14:paraId="76BA7363" w14:textId="77777777" w:rsidTr="00425A04">
        <w:trPr>
          <w:trHeight w:val="168"/>
        </w:trPr>
        <w:tc>
          <w:tcPr>
            <w:tcW w:w="4831" w:type="dxa"/>
            <w:shd w:val="clear" w:color="auto" w:fill="CCCCCC"/>
          </w:tcPr>
          <w:p w14:paraId="05CCF069" w14:textId="77777777" w:rsidR="00BC2F5A" w:rsidRDefault="00BC2F5A" w:rsidP="0031415E">
            <w:pPr>
              <w:spacing w:line="360" w:lineRule="auto"/>
              <w:jc w:val="center"/>
            </w:pPr>
            <w:r>
              <w:t>Godwit</w:t>
            </w:r>
          </w:p>
        </w:tc>
        <w:tc>
          <w:tcPr>
            <w:tcW w:w="4995" w:type="dxa"/>
            <w:shd w:val="clear" w:color="auto" w:fill="CCCCCC"/>
          </w:tcPr>
          <w:p w14:paraId="222FA970" w14:textId="77777777" w:rsidR="00BC2F5A" w:rsidRDefault="00BC2F5A" w:rsidP="0031415E">
            <w:pPr>
              <w:spacing w:line="360" w:lineRule="auto"/>
              <w:jc w:val="center"/>
            </w:pPr>
            <w:r>
              <w:t>Sparrow</w:t>
            </w:r>
          </w:p>
        </w:tc>
        <w:tc>
          <w:tcPr>
            <w:tcW w:w="4935" w:type="dxa"/>
            <w:shd w:val="clear" w:color="auto" w:fill="CCCCCC"/>
          </w:tcPr>
          <w:p w14:paraId="1983F77F" w14:textId="77777777" w:rsidR="00BC2F5A" w:rsidRDefault="00BC2F5A" w:rsidP="0031415E">
            <w:pPr>
              <w:spacing w:line="360" w:lineRule="auto"/>
              <w:jc w:val="center"/>
            </w:pPr>
            <w:r>
              <w:t>Albatross</w:t>
            </w:r>
          </w:p>
        </w:tc>
      </w:tr>
    </w:tbl>
    <w:p w14:paraId="69E99C44" w14:textId="77777777" w:rsidR="005D6D4A" w:rsidRPr="00BC2F5A" w:rsidRDefault="005D6D4A" w:rsidP="00BC2F5A"/>
    <w:sectPr w:rsidR="005D6D4A" w:rsidRPr="00BC2F5A" w:rsidSect="00487561">
      <w:headerReference w:type="even" r:id="rId25"/>
      <w:headerReference w:type="default" r:id="rId26"/>
      <w:footerReference w:type="even" r:id="rId27"/>
      <w:footerReference w:type="default" r:id="rId28"/>
      <w:headerReference w:type="first" r:id="rId29"/>
      <w:footerReference w:type="first" r:id="rId30"/>
      <w:pgSz w:w="16840" w:h="11900" w:orient="landscape" w:code="9"/>
      <w:pgMar w:top="1134" w:right="1134" w:bottom="1134" w:left="1134" w:header="720" w:footer="720"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008B8" w14:textId="77777777" w:rsidR="00354DD5" w:rsidRDefault="00354DD5">
      <w:r>
        <w:separator/>
      </w:r>
    </w:p>
  </w:endnote>
  <w:endnote w:type="continuationSeparator" w:id="0">
    <w:p w14:paraId="2321AB5A" w14:textId="77777777" w:rsidR="00354DD5" w:rsidRDefault="00354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Bold">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9515E" w14:textId="77777777" w:rsidR="00BC2F5A" w:rsidRDefault="00BC2F5A" w:rsidP="003141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5A04">
      <w:rPr>
        <w:rStyle w:val="PageNumber"/>
        <w:noProof/>
      </w:rPr>
      <w:t>2</w:t>
    </w:r>
    <w:r>
      <w:rPr>
        <w:rStyle w:val="PageNumber"/>
      </w:rPr>
      <w:fldChar w:fldCharType="end"/>
    </w:r>
  </w:p>
  <w:p w14:paraId="4FE35605" w14:textId="77777777" w:rsidR="00425A04" w:rsidRPr="005E307E" w:rsidRDefault="00425A04" w:rsidP="00425A04">
    <w:pPr>
      <w:pStyle w:val="Header"/>
      <w:rPr>
        <w:rFonts w:cs="Arial"/>
        <w:color w:val="3366FF"/>
      </w:rPr>
    </w:pPr>
    <w:r w:rsidRPr="005E307E">
      <w:rPr>
        <w:rFonts w:cs="Arial"/>
        <w:color w:val="3366FF"/>
      </w:rPr>
      <w:t>© Copyright. Science Learning Hub, The University of Waikato.</w:t>
    </w:r>
  </w:p>
  <w:p w14:paraId="5F67D39C" w14:textId="77777777" w:rsidR="00425A04" w:rsidRPr="005E307E" w:rsidRDefault="00425A04" w:rsidP="00425A04">
    <w:pPr>
      <w:pStyle w:val="Footer"/>
      <w:ind w:right="360"/>
    </w:pPr>
    <w:hyperlink r:id="rId1" w:history="1">
      <w:r w:rsidRPr="005E307E">
        <w:rPr>
          <w:rStyle w:val="Hyperlink"/>
        </w:rPr>
        <w:t>http://sciencelearn.org.nz</w:t>
      </w:r>
    </w:hyperlink>
  </w:p>
  <w:p w14:paraId="2D2DE0B0" w14:textId="77777777" w:rsidR="00BC2F5A" w:rsidRPr="00035E8D" w:rsidRDefault="00BC2F5A" w:rsidP="00425A0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74F80" w14:textId="77777777" w:rsidR="005D6D4A" w:rsidRDefault="005D6D4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DD396" w14:textId="77777777" w:rsidR="005D6D4A" w:rsidRDefault="00487561" w:rsidP="005D6D4A">
    <w:pPr>
      <w:pStyle w:val="Footer"/>
      <w:framePr w:wrap="around" w:vAnchor="text" w:hAnchor="margin" w:xAlign="right" w:y="1"/>
      <w:rPr>
        <w:rStyle w:val="PageNumber"/>
      </w:rPr>
    </w:pPr>
    <w:r>
      <w:rPr>
        <w:rStyle w:val="PageNumber"/>
      </w:rPr>
      <w:t>4</w:t>
    </w:r>
  </w:p>
  <w:p w14:paraId="046B170F" w14:textId="77777777" w:rsidR="00425A04" w:rsidRPr="005E307E" w:rsidRDefault="00425A04" w:rsidP="00425A04">
    <w:pPr>
      <w:pStyle w:val="Header"/>
      <w:rPr>
        <w:rFonts w:cs="Arial"/>
        <w:color w:val="3366FF"/>
      </w:rPr>
    </w:pPr>
    <w:r w:rsidRPr="005E307E">
      <w:rPr>
        <w:rFonts w:cs="Arial"/>
        <w:color w:val="3366FF"/>
      </w:rPr>
      <w:t>© Copyright. Science Learning Hub, The University of Waikato.</w:t>
    </w:r>
  </w:p>
  <w:p w14:paraId="1B604DB4" w14:textId="77777777" w:rsidR="00425A04" w:rsidRPr="005E307E" w:rsidRDefault="00425A04" w:rsidP="00425A04">
    <w:pPr>
      <w:pStyle w:val="Footer"/>
      <w:ind w:right="360"/>
    </w:pPr>
    <w:hyperlink r:id="rId1" w:history="1">
      <w:r w:rsidRPr="005E307E">
        <w:rPr>
          <w:rStyle w:val="Hyperlink"/>
        </w:rPr>
        <w:t>http://sciencelearn.org.nz</w:t>
      </w:r>
    </w:hyperlink>
  </w:p>
  <w:p w14:paraId="5891AF28" w14:textId="77777777" w:rsidR="005D6D4A" w:rsidRDefault="005D6D4A" w:rsidP="00425A0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15CB2" w14:textId="77777777" w:rsidR="005D6D4A" w:rsidRDefault="005D6D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0C98C" w14:textId="77777777" w:rsidR="00354DD5" w:rsidRDefault="00354DD5">
      <w:r>
        <w:separator/>
      </w:r>
    </w:p>
  </w:footnote>
  <w:footnote w:type="continuationSeparator" w:id="0">
    <w:p w14:paraId="14886B29" w14:textId="77777777" w:rsidR="00354DD5" w:rsidRDefault="00354D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25A04" w:rsidRPr="00251C18" w14:paraId="498D3652" w14:textId="77777777" w:rsidTr="00425A04">
      <w:trPr>
        <w:trHeight w:val="218"/>
      </w:trPr>
      <w:tc>
        <w:tcPr>
          <w:tcW w:w="1980" w:type="dxa"/>
          <w:shd w:val="clear" w:color="auto" w:fill="auto"/>
        </w:tcPr>
        <w:p w14:paraId="79E76701" w14:textId="77777777" w:rsidR="00425A04" w:rsidRPr="00251C18" w:rsidRDefault="00425A04" w:rsidP="00ED7F5F">
          <w:pPr>
            <w:pStyle w:val="Header"/>
            <w:rPr>
              <w:rFonts w:cs="Arial"/>
              <w:color w:val="3366FF"/>
            </w:rPr>
          </w:pPr>
        </w:p>
      </w:tc>
      <w:tc>
        <w:tcPr>
          <w:tcW w:w="7654" w:type="dxa"/>
          <w:shd w:val="clear" w:color="auto" w:fill="auto"/>
          <w:vAlign w:val="center"/>
        </w:tcPr>
        <w:p w14:paraId="3D67935D" w14:textId="77777777" w:rsidR="00425A04" w:rsidRPr="00251C18" w:rsidRDefault="00425A04" w:rsidP="00ED7F5F">
          <w:pPr>
            <w:pStyle w:val="Header"/>
            <w:rPr>
              <w:rFonts w:cs="Arial"/>
              <w:color w:val="3366FF"/>
            </w:rPr>
          </w:pPr>
          <w:r>
            <w:rPr>
              <w:rFonts w:cs="Arial"/>
              <w:color w:val="3366FF"/>
            </w:rPr>
            <w:t>Activity: Birds and planes</w:t>
          </w:r>
          <w:r w:rsidRPr="00251C18">
            <w:rPr>
              <w:rFonts w:cs="Arial"/>
              <w:color w:val="3366FF"/>
            </w:rPr>
            <w:t xml:space="preserve"> </w:t>
          </w:r>
        </w:p>
      </w:tc>
    </w:tr>
  </w:tbl>
  <w:p w14:paraId="4969B1F8" w14:textId="5F44365E" w:rsidR="00425A04" w:rsidRDefault="00425A04" w:rsidP="00425A04">
    <w:pPr>
      <w:pStyle w:val="Header"/>
    </w:pPr>
    <w:r>
      <w:rPr>
        <w:noProof/>
        <w:lang w:val="en-US" w:eastAsia="en-US"/>
      </w:rPr>
      <w:drawing>
        <wp:anchor distT="0" distB="0" distL="114300" distR="114300" simplePos="0" relativeHeight="251659264" behindDoc="0" locked="0" layoutInCell="1" allowOverlap="1" wp14:anchorId="68AA0D28" wp14:editId="3EABC8D4">
          <wp:simplePos x="0" y="0"/>
          <wp:positionH relativeFrom="column">
            <wp:posOffset>-55245</wp:posOffset>
          </wp:positionH>
          <wp:positionV relativeFrom="paragraph">
            <wp:posOffset>-359410</wp:posOffset>
          </wp:positionV>
          <wp:extent cx="1296035" cy="554990"/>
          <wp:effectExtent l="0" t="0" r="0" b="3810"/>
          <wp:wrapNone/>
          <wp:docPr id="5"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D4A30" w14:textId="77777777" w:rsidR="00BC2F5A" w:rsidRPr="00425A04" w:rsidRDefault="00BC2F5A" w:rsidP="00425A0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EC6EF" w14:textId="77777777" w:rsidR="005D6D4A" w:rsidRDefault="005D6D4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25A04" w:rsidRPr="00251C18" w14:paraId="1FB33C58" w14:textId="77777777" w:rsidTr="00425A04">
      <w:trPr>
        <w:trHeight w:val="198"/>
      </w:trPr>
      <w:tc>
        <w:tcPr>
          <w:tcW w:w="1980" w:type="dxa"/>
          <w:shd w:val="clear" w:color="auto" w:fill="auto"/>
        </w:tcPr>
        <w:p w14:paraId="697BDE96" w14:textId="77777777" w:rsidR="00425A04" w:rsidRPr="00251C18" w:rsidRDefault="00425A04" w:rsidP="00ED7F5F">
          <w:pPr>
            <w:pStyle w:val="Header"/>
            <w:rPr>
              <w:rFonts w:cs="Arial"/>
              <w:color w:val="3366FF"/>
            </w:rPr>
          </w:pPr>
        </w:p>
      </w:tc>
      <w:tc>
        <w:tcPr>
          <w:tcW w:w="7654" w:type="dxa"/>
          <w:shd w:val="clear" w:color="auto" w:fill="auto"/>
          <w:vAlign w:val="center"/>
        </w:tcPr>
        <w:p w14:paraId="50170F4F" w14:textId="77777777" w:rsidR="00425A04" w:rsidRPr="00251C18" w:rsidRDefault="00425A04" w:rsidP="00ED7F5F">
          <w:pPr>
            <w:pStyle w:val="Header"/>
            <w:rPr>
              <w:rFonts w:cs="Arial"/>
              <w:color w:val="3366FF"/>
            </w:rPr>
          </w:pPr>
          <w:r>
            <w:rPr>
              <w:rFonts w:cs="Arial"/>
              <w:color w:val="3366FF"/>
            </w:rPr>
            <w:t>Activity: Birds and planes</w:t>
          </w:r>
          <w:r w:rsidRPr="00251C18">
            <w:rPr>
              <w:rFonts w:cs="Arial"/>
              <w:color w:val="3366FF"/>
            </w:rPr>
            <w:t xml:space="preserve"> </w:t>
          </w:r>
        </w:p>
      </w:tc>
    </w:tr>
  </w:tbl>
  <w:p w14:paraId="3A1EAC00" w14:textId="49B3959B" w:rsidR="00425A04" w:rsidRDefault="00425A04" w:rsidP="00425A04">
    <w:pPr>
      <w:pStyle w:val="Header"/>
    </w:pPr>
    <w:r>
      <w:rPr>
        <w:noProof/>
        <w:lang w:val="en-US" w:eastAsia="en-US"/>
      </w:rPr>
      <w:drawing>
        <wp:anchor distT="0" distB="0" distL="114300" distR="114300" simplePos="0" relativeHeight="251661312" behindDoc="0" locked="0" layoutInCell="1" allowOverlap="1" wp14:anchorId="5EC793D7" wp14:editId="2B752FB2">
          <wp:simplePos x="0" y="0"/>
          <wp:positionH relativeFrom="column">
            <wp:posOffset>-55245</wp:posOffset>
          </wp:positionH>
          <wp:positionV relativeFrom="paragraph">
            <wp:posOffset>-359410</wp:posOffset>
          </wp:positionV>
          <wp:extent cx="1296035" cy="554990"/>
          <wp:effectExtent l="0" t="0" r="0" b="3810"/>
          <wp:wrapNone/>
          <wp:docPr id="6"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4009" w14:textId="77777777" w:rsidR="005D6D4A" w:rsidRPr="00425A04" w:rsidRDefault="005D6D4A" w:rsidP="00425A0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1F89E" w14:textId="77777777" w:rsidR="005D6D4A" w:rsidRDefault="005D6D4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E0A5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nsid w:val="01BF3998"/>
    <w:multiLevelType w:val="hybridMultilevel"/>
    <w:tmpl w:val="97122FA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2C9C2854"/>
    <w:multiLevelType w:val="hybridMultilevel"/>
    <w:tmpl w:val="9F2A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60184"/>
    <w:multiLevelType w:val="hybridMultilevel"/>
    <w:tmpl w:val="9ACE728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6">
    <w:nsid w:val="3C5A7F78"/>
    <w:multiLevelType w:val="hybridMultilevel"/>
    <w:tmpl w:val="2A1E26D2"/>
    <w:lvl w:ilvl="0" w:tplc="0409000F">
      <w:start w:val="1"/>
      <w:numFmt w:val="decimal"/>
      <w:lvlText w:val="%1."/>
      <w:lvlJc w:val="left"/>
      <w:pPr>
        <w:ind w:left="360" w:hanging="360"/>
      </w:pPr>
    </w:lvl>
    <w:lvl w:ilvl="1" w:tplc="92F4302C">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55B5681"/>
    <w:multiLevelType w:val="hybridMultilevel"/>
    <w:tmpl w:val="9B161252"/>
    <w:lvl w:ilvl="0" w:tplc="92F4302C">
      <w:start w:val="1"/>
      <w:numFmt w:val="bullet"/>
      <w:lvlText w:val=""/>
      <w:lvlJc w:val="left"/>
      <w:pPr>
        <w:tabs>
          <w:tab w:val="num" w:pos="720"/>
        </w:tabs>
        <w:ind w:left="720" w:hanging="360"/>
      </w:pPr>
      <w:rPr>
        <w:rFonts w:ascii="Symbol" w:hAnsi="Symbol" w:hint="default"/>
      </w:rPr>
    </w:lvl>
    <w:lvl w:ilvl="1" w:tplc="92F4302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6F1C4B"/>
    <w:multiLevelType w:val="hybridMultilevel"/>
    <w:tmpl w:val="27762B54"/>
    <w:lvl w:ilvl="0" w:tplc="92F4302C">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CA3557"/>
    <w:multiLevelType w:val="hybridMultilevel"/>
    <w:tmpl w:val="FCB41D5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6"/>
  </w:num>
  <w:num w:numId="4">
    <w:abstractNumId w:val="3"/>
  </w:num>
  <w:num w:numId="5">
    <w:abstractNumId w:val="4"/>
  </w:num>
  <w:num w:numId="6">
    <w:abstractNumId w:val="2"/>
  </w:num>
  <w:num w:numId="7">
    <w:abstractNumId w:val="10"/>
  </w:num>
  <w:num w:numId="8">
    <w:abstractNumId w:val="9"/>
  </w:num>
  <w:num w:numId="9">
    <w:abstractNumId w:val="8"/>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33"/>
    <w:rsid w:val="000D10D0"/>
    <w:rsid w:val="001E4E0D"/>
    <w:rsid w:val="001F7A7F"/>
    <w:rsid w:val="00253BD9"/>
    <w:rsid w:val="0031415E"/>
    <w:rsid w:val="00354DD5"/>
    <w:rsid w:val="00425A04"/>
    <w:rsid w:val="00487561"/>
    <w:rsid w:val="004C6A24"/>
    <w:rsid w:val="005D6D4A"/>
    <w:rsid w:val="008A65EC"/>
    <w:rsid w:val="00B53AFD"/>
    <w:rsid w:val="00B87FD9"/>
    <w:rsid w:val="00BC2F5A"/>
    <w:rsid w:val="00CD0FAF"/>
    <w:rsid w:val="00D73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ECD79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20B33"/>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D20B33"/>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D20B33"/>
    <w:pPr>
      <w:keepNext/>
      <w:outlineLvl w:val="1"/>
    </w:pPr>
    <w:rPr>
      <w:rFonts w:cs="Arial"/>
      <w:b/>
      <w:bCs/>
      <w:iCs/>
      <w:sz w:val="24"/>
      <w:szCs w:val="28"/>
    </w:rPr>
  </w:style>
  <w:style w:type="paragraph" w:styleId="Heading3">
    <w:name w:val="heading 3"/>
    <w:basedOn w:val="Normal"/>
    <w:next w:val="BodyText"/>
    <w:link w:val="Heading3Char"/>
    <w:qFormat/>
    <w:rsid w:val="00D20B33"/>
    <w:pPr>
      <w:keepNext/>
      <w:spacing w:before="240" w:after="60"/>
      <w:outlineLvl w:val="2"/>
    </w:pPr>
    <w:rPr>
      <w:rFonts w:ascii="Helvetica" w:hAnsi="Helvetica"/>
      <w:b/>
      <w:sz w:val="26"/>
      <w:lang w:val="en-US"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aliases w:val="Question Heading Char"/>
    <w:basedOn w:val="DefaultParagraphFont"/>
    <w:link w:val="Heading1"/>
    <w:rsid w:val="00D20B33"/>
    <w:rPr>
      <w:rFonts w:ascii="Arial Bold" w:eastAsia="Times New Roman" w:hAnsi="Arial Bold" w:cs="Arial"/>
      <w:b/>
      <w:bCs/>
      <w:caps/>
      <w:sz w:val="26"/>
      <w:szCs w:val="32"/>
      <w:lang w:val="en-GB"/>
    </w:rPr>
  </w:style>
  <w:style w:type="character" w:customStyle="1" w:styleId="Heading2Char">
    <w:name w:val="Heading 2 Char"/>
    <w:basedOn w:val="DefaultParagraphFont"/>
    <w:link w:val="Heading2"/>
    <w:rsid w:val="00D20B33"/>
    <w:rPr>
      <w:rFonts w:ascii="Verdana" w:eastAsia="Times New Roman" w:hAnsi="Verdana" w:cs="Arial"/>
      <w:b/>
      <w:bCs/>
      <w:iCs/>
      <w:sz w:val="24"/>
      <w:szCs w:val="28"/>
      <w:lang w:val="en-GB" w:eastAsia="ar-SA"/>
    </w:rPr>
  </w:style>
  <w:style w:type="paragraph" w:styleId="BodyText">
    <w:name w:val="Body Text"/>
    <w:basedOn w:val="Normal"/>
    <w:link w:val="BodyTextChar"/>
    <w:rsid w:val="00D20B33"/>
    <w:pPr>
      <w:spacing w:after="120"/>
    </w:pPr>
  </w:style>
  <w:style w:type="character" w:customStyle="1" w:styleId="BodyTextChar">
    <w:name w:val="Body Text Char"/>
    <w:basedOn w:val="DefaultParagraphFont"/>
    <w:link w:val="BodyText"/>
    <w:rsid w:val="00D20B33"/>
    <w:rPr>
      <w:rFonts w:ascii="Verdana" w:eastAsia="Times New Roman" w:hAnsi="Verdana" w:cs="Times New Roman"/>
      <w:szCs w:val="24"/>
      <w:lang w:val="en-GB" w:eastAsia="ar-SA"/>
    </w:rPr>
  </w:style>
  <w:style w:type="character" w:customStyle="1" w:styleId="Heading3Char">
    <w:name w:val="Heading 3 Char"/>
    <w:basedOn w:val="DefaultParagraphFont"/>
    <w:link w:val="Heading3"/>
    <w:rsid w:val="00D20B33"/>
    <w:rPr>
      <w:rFonts w:ascii="Helvetica" w:eastAsia="Times New Roman" w:hAnsi="Helvetica" w:cs="Times New Roman"/>
      <w:b/>
      <w:sz w:val="26"/>
      <w:szCs w:val="24"/>
      <w:lang w:val="en-US"/>
    </w:rPr>
  </w:style>
  <w:style w:type="character" w:styleId="PageNumber">
    <w:name w:val="page number"/>
    <w:basedOn w:val="DefaultParagraphFont"/>
    <w:rsid w:val="00D20B33"/>
    <w:rPr>
      <w:rFonts w:ascii="Verdana" w:hAnsi="Verdana"/>
      <w:sz w:val="16"/>
    </w:rPr>
  </w:style>
  <w:style w:type="character" w:styleId="FootnoteReference">
    <w:name w:val="footnote reference"/>
    <w:basedOn w:val="DefaultParagraphFont"/>
    <w:rsid w:val="00D20B33"/>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D20B33"/>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D20B33"/>
  </w:style>
  <w:style w:type="paragraph" w:styleId="FootnoteText">
    <w:name w:val="footnote text"/>
    <w:basedOn w:val="Normal"/>
    <w:link w:val="FootnoteTextChar"/>
    <w:rsid w:val="00D20B33"/>
    <w:pPr>
      <w:spacing w:line="280" w:lineRule="atLeast"/>
    </w:pPr>
    <w:rPr>
      <w:sz w:val="16"/>
      <w:lang w:eastAsia="en-GB"/>
    </w:rPr>
  </w:style>
  <w:style w:type="character" w:customStyle="1" w:styleId="FootnoteTextChar">
    <w:name w:val="Footnote Text Char"/>
    <w:basedOn w:val="DefaultParagraphFont"/>
    <w:link w:val="FootnoteText"/>
    <w:rsid w:val="00D20B33"/>
    <w:rPr>
      <w:rFonts w:ascii="Verdana" w:eastAsia="Times New Roman" w:hAnsi="Verdana" w:cs="Times New Roman"/>
      <w:sz w:val="16"/>
      <w:szCs w:val="24"/>
      <w:lang w:val="en-GB" w:eastAsia="en-GB"/>
    </w:rPr>
  </w:style>
  <w:style w:type="character" w:styleId="Hyperlink">
    <w:name w:val="Hyperlink"/>
    <w:basedOn w:val="DefaultParagraphFont"/>
    <w:rsid w:val="00D20B33"/>
    <w:rPr>
      <w:color w:val="0000FF"/>
      <w:u w:val="single"/>
    </w:rPr>
  </w:style>
  <w:style w:type="paragraph" w:styleId="TOC3">
    <w:name w:val="toc 3"/>
    <w:basedOn w:val="Normal"/>
    <w:next w:val="Normal"/>
    <w:rsid w:val="00D20B33"/>
    <w:pPr>
      <w:tabs>
        <w:tab w:val="right" w:leader="dot" w:pos="9628"/>
      </w:tabs>
      <w:ind w:left="567"/>
    </w:pPr>
    <w:rPr>
      <w:sz w:val="22"/>
    </w:rPr>
  </w:style>
  <w:style w:type="paragraph" w:styleId="Header">
    <w:name w:val="header"/>
    <w:basedOn w:val="Normal"/>
    <w:link w:val="HeaderChar"/>
    <w:rsid w:val="00D20B33"/>
    <w:pPr>
      <w:tabs>
        <w:tab w:val="center" w:pos="4153"/>
        <w:tab w:val="right" w:pos="8306"/>
      </w:tabs>
    </w:pPr>
  </w:style>
  <w:style w:type="character" w:customStyle="1" w:styleId="HeaderChar">
    <w:name w:val="Header Char"/>
    <w:basedOn w:val="DefaultParagraphFont"/>
    <w:link w:val="Header"/>
    <w:rsid w:val="00D20B33"/>
    <w:rPr>
      <w:rFonts w:ascii="Verdana" w:eastAsia="Times New Roman" w:hAnsi="Verdana" w:cs="Times New Roman"/>
      <w:szCs w:val="24"/>
      <w:lang w:val="en-GB" w:eastAsia="ar-SA"/>
    </w:rPr>
  </w:style>
  <w:style w:type="paragraph" w:styleId="Footer">
    <w:name w:val="footer"/>
    <w:basedOn w:val="Normal"/>
    <w:link w:val="FooterChar"/>
    <w:rsid w:val="00D20B33"/>
    <w:pPr>
      <w:tabs>
        <w:tab w:val="center" w:pos="4153"/>
        <w:tab w:val="right" w:pos="8306"/>
      </w:tabs>
    </w:pPr>
  </w:style>
  <w:style w:type="character" w:customStyle="1" w:styleId="FooterChar">
    <w:name w:val="Footer Char"/>
    <w:basedOn w:val="DefaultParagraphFont"/>
    <w:link w:val="Footer"/>
    <w:rsid w:val="00D20B33"/>
    <w:rPr>
      <w:rFonts w:ascii="Verdana" w:eastAsia="Times New Roman" w:hAnsi="Verdana" w:cs="Times New Roman"/>
      <w:szCs w:val="24"/>
      <w:lang w:val="en-GB" w:eastAsia="ar-SA"/>
    </w:rPr>
  </w:style>
  <w:style w:type="paragraph" w:customStyle="1" w:styleId="StyleVerdanaRight05cm">
    <w:name w:val="Style Verdana Right:  0.5 cm"/>
    <w:basedOn w:val="Normal"/>
    <w:rsid w:val="00D20B33"/>
  </w:style>
  <w:style w:type="character" w:customStyle="1" w:styleId="CommentTextChar">
    <w:name w:val="Comment Text Char"/>
    <w:basedOn w:val="DefaultParagraphFont"/>
    <w:link w:val="CommentText"/>
    <w:rsid w:val="00D20B33"/>
    <w:rPr>
      <w:rFonts w:ascii="Verdana" w:eastAsia="Times New Roman" w:hAnsi="Verdana"/>
      <w:lang w:val="en-GB" w:eastAsia="ar-SA"/>
    </w:rPr>
  </w:style>
  <w:style w:type="paragraph" w:styleId="CommentText">
    <w:name w:val="annotation text"/>
    <w:basedOn w:val="Normal"/>
    <w:link w:val="CommentTextChar"/>
    <w:rsid w:val="00D20B33"/>
    <w:rPr>
      <w:szCs w:val="20"/>
    </w:rPr>
  </w:style>
  <w:style w:type="character" w:customStyle="1" w:styleId="CommentTextChar1">
    <w:name w:val="Comment Text Char1"/>
    <w:basedOn w:val="DefaultParagraphFont"/>
    <w:link w:val="CommentText"/>
    <w:uiPriority w:val="99"/>
    <w:semiHidden/>
    <w:rsid w:val="00D20B33"/>
    <w:rPr>
      <w:rFonts w:ascii="Verdana" w:eastAsia="Times New Roman" w:hAnsi="Verdana" w:cs="Times New Roman"/>
      <w:sz w:val="24"/>
      <w:szCs w:val="24"/>
      <w:lang w:val="en-GB" w:eastAsia="ar-SA"/>
    </w:rPr>
  </w:style>
  <w:style w:type="character" w:customStyle="1" w:styleId="CommentSubjectChar">
    <w:name w:val="Comment Subject Char"/>
    <w:basedOn w:val="CommentTextChar"/>
    <w:link w:val="CommentSubject"/>
    <w:rsid w:val="00D20B33"/>
    <w:rPr>
      <w:rFonts w:ascii="Verdana" w:eastAsia="Times New Roman" w:hAnsi="Verdana"/>
      <w:b/>
      <w:bCs/>
      <w:lang w:val="en-GB" w:eastAsia="ar-SA"/>
    </w:rPr>
  </w:style>
  <w:style w:type="paragraph" w:styleId="CommentSubject">
    <w:name w:val="annotation subject"/>
    <w:basedOn w:val="CommentText"/>
    <w:next w:val="CommentText"/>
    <w:link w:val="CommentSubjectChar"/>
    <w:rsid w:val="00D20B33"/>
    <w:rPr>
      <w:b/>
      <w:bCs/>
    </w:rPr>
  </w:style>
  <w:style w:type="character" w:customStyle="1" w:styleId="CommentSubjectChar1">
    <w:name w:val="Comment Subject Char1"/>
    <w:basedOn w:val="CommentTextChar1"/>
    <w:link w:val="CommentSubject"/>
    <w:uiPriority w:val="99"/>
    <w:semiHidden/>
    <w:rsid w:val="00D20B33"/>
    <w:rPr>
      <w:rFonts w:ascii="Verdana" w:eastAsia="Times New Roman" w:hAnsi="Verdana" w:cs="Times New Roman"/>
      <w:b/>
      <w:bCs/>
      <w:sz w:val="24"/>
      <w:szCs w:val="24"/>
      <w:lang w:val="en-GB" w:eastAsia="ar-SA"/>
    </w:rPr>
  </w:style>
  <w:style w:type="character" w:styleId="FollowedHyperlink">
    <w:name w:val="FollowedHyperlink"/>
    <w:basedOn w:val="DefaultParagraphFont"/>
    <w:rsid w:val="00D20B33"/>
    <w:rPr>
      <w:color w:val="800080"/>
      <w:u w:val="single"/>
    </w:rPr>
  </w:style>
  <w:style w:type="character" w:customStyle="1" w:styleId="CharChar3">
    <w:name w:val=" Char Char3"/>
    <w:basedOn w:val="DefaultParagraphFont"/>
    <w:rsid w:val="00D20B33"/>
    <w:rPr>
      <w:rFonts w:ascii="Verdana" w:hAnsi="Verdana"/>
      <w:szCs w:val="24"/>
      <w:lang w:val="en-GB" w:eastAsia="en-GB" w:bidi="ar-SA"/>
    </w:rPr>
  </w:style>
  <w:style w:type="character" w:customStyle="1" w:styleId="CharChar">
    <w:name w:val=" Char Char"/>
    <w:basedOn w:val="DefaultParagraphFont"/>
    <w:rsid w:val="00D20B33"/>
    <w:rPr>
      <w:rFonts w:ascii="Verdana" w:eastAsia="Times New Roman" w:hAnsi="Verdana" w:cs="Times New Roman"/>
      <w:sz w:val="20"/>
      <w:szCs w:val="24"/>
      <w:lang w:val="en-GB" w:eastAsia="ar-SA"/>
    </w:rPr>
  </w:style>
  <w:style w:type="character" w:customStyle="1" w:styleId="object">
    <w:name w:val="object"/>
    <w:basedOn w:val="DefaultParagraphFont"/>
    <w:rsid w:val="00D20B33"/>
  </w:style>
  <w:style w:type="character" w:customStyle="1" w:styleId="urlblue">
    <w:name w:val="urlblue"/>
    <w:basedOn w:val="DefaultParagraphFont"/>
    <w:rsid w:val="00D20B33"/>
  </w:style>
  <w:style w:type="character" w:customStyle="1" w:styleId="url">
    <w:name w:val="url"/>
    <w:basedOn w:val="DefaultParagraphFont"/>
    <w:rsid w:val="00D20B33"/>
  </w:style>
  <w:style w:type="paragraph" w:styleId="NormalWeb">
    <w:name w:val="Normal (Web)"/>
    <w:basedOn w:val="Normal"/>
    <w:rsid w:val="00D20B33"/>
    <w:pPr>
      <w:suppressAutoHyphens w:val="0"/>
      <w:spacing w:beforeLines="1" w:afterLines="1"/>
    </w:pPr>
    <w:rPr>
      <w:rFonts w:ascii="Times" w:hAnsi="Times"/>
      <w:szCs w:val="20"/>
      <w:lang w:val="en-AU" w:eastAsia="en-US"/>
    </w:rPr>
  </w:style>
  <w:style w:type="table" w:styleId="TableGrid">
    <w:name w:val="Table Grid"/>
    <w:basedOn w:val="TableNormal"/>
    <w:rsid w:val="00966E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nhideWhenUsed/>
    <w:rsid w:val="00B64E79"/>
    <w:rPr>
      <w:rFonts w:ascii="Lucida Grande" w:hAnsi="Lucida Grande"/>
      <w:sz w:val="18"/>
      <w:szCs w:val="18"/>
    </w:rPr>
  </w:style>
  <w:style w:type="character" w:customStyle="1" w:styleId="BalloonTextChar">
    <w:name w:val="Balloon Text Char"/>
    <w:basedOn w:val="DefaultParagraphFont"/>
    <w:link w:val="BalloonText"/>
    <w:rsid w:val="00B64E79"/>
    <w:rPr>
      <w:rFonts w:ascii="Lucida Grande" w:eastAsia="Times New Roman" w:hAnsi="Lucida Grande"/>
      <w:sz w:val="18"/>
      <w:szCs w:val="18"/>
      <w:lang w:val="en-GB" w:eastAsia="ar-SA"/>
    </w:rPr>
  </w:style>
  <w:style w:type="character" w:styleId="CommentReference">
    <w:name w:val="annotation reference"/>
    <w:basedOn w:val="DefaultParagraphFont"/>
    <w:rsid w:val="00776B37"/>
    <w:rPr>
      <w:sz w:val="16"/>
      <w:szCs w:val="16"/>
    </w:rPr>
  </w:style>
  <w:style w:type="character" w:customStyle="1" w:styleId="HeaderChar1">
    <w:name w:val="Header Char1"/>
    <w:locked/>
    <w:rsid w:val="00425A04"/>
    <w:rPr>
      <w:rFonts w:ascii="Verdana" w:hAnsi="Verdana"/>
      <w:sz w:val="24"/>
      <w:lang w:val="en-GB" w:eastAsia="en-GB"/>
    </w:rPr>
  </w:style>
  <w:style w:type="character" w:customStyle="1" w:styleId="FooterChar2">
    <w:name w:val="Footer Char2"/>
    <w:locked/>
    <w:rsid w:val="00425A04"/>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ciencelearn.org.nz/resources/301-wing-loading"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www.sciencelearn.org.nz/resources/302-wing-aspect-ratio" TargetMode="External"/><Relationship Id="rId11" Type="http://schemas.openxmlformats.org/officeDocument/2006/relationships/hyperlink" Target="https://www.sciencelearn.org.nz/embeds/15-wings-for-flight" TargetMode="External"/><Relationship Id="rId12" Type="http://schemas.openxmlformats.org/officeDocument/2006/relationships/hyperlink" Target="https://www.sciencelearn.org.nz/resources/301-wing-loading" TargetMode="External"/><Relationship Id="rId13" Type="http://schemas.openxmlformats.org/officeDocument/2006/relationships/hyperlink" Target="https://www.sciencelearn.org.nz/resources/302-wing-aspect-ratio" TargetMode="External"/><Relationship Id="rId14" Type="http://schemas.openxmlformats.org/officeDocument/2006/relationships/hyperlink" Target="https://www.sciencelearn.org.nz/embeds/15-wings-for-flight"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301-wing-loading" TargetMode="External"/><Relationship Id="rId8" Type="http://schemas.openxmlformats.org/officeDocument/2006/relationships/hyperlink" Target="https://www.sciencelearn.org.nz/resources/302-wing-aspect-rati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1410</Words>
  <Characters>6882</Characters>
  <Application>Microsoft Macintosh Word</Application>
  <DocSecurity>0</DocSecurity>
  <Lines>229</Lines>
  <Paragraphs>121</Paragraphs>
  <ScaleCrop>false</ScaleCrop>
  <HeadingPairs>
    <vt:vector size="2" baseType="variant">
      <vt:variant>
        <vt:lpstr>Title</vt:lpstr>
      </vt:variant>
      <vt:variant>
        <vt:i4>1</vt:i4>
      </vt:variant>
    </vt:vector>
  </HeadingPairs>
  <TitlesOfParts>
    <vt:vector size="1" baseType="lpstr">
      <vt:lpstr>Title of item (5 words)</vt:lpstr>
    </vt:vector>
  </TitlesOfParts>
  <Manager/>
  <Company>The University of Waikato</Company>
  <LinksUpToDate>false</LinksUpToDate>
  <CharactersWithSpaces>8171</CharactersWithSpaces>
  <SharedDoc>false</SharedDoc>
  <HyperlinkBase/>
  <HLinks>
    <vt:vector size="114" baseType="variant">
      <vt:variant>
        <vt:i4>131079</vt:i4>
      </vt:variant>
      <vt:variant>
        <vt:i4>48</vt:i4>
      </vt:variant>
      <vt:variant>
        <vt:i4>0</vt:i4>
      </vt:variant>
      <vt:variant>
        <vt:i4>5</vt:i4>
      </vt:variant>
      <vt:variant>
        <vt:lpwstr>http://www.sciencelearn.org.nz/Contexts/Flight/Sci-Media/Interactive/Wings-for-flight</vt:lpwstr>
      </vt:variant>
      <vt:variant>
        <vt:lpwstr/>
      </vt:variant>
      <vt:variant>
        <vt:i4>524294</vt:i4>
      </vt:variant>
      <vt:variant>
        <vt:i4>45</vt:i4>
      </vt:variant>
      <vt:variant>
        <vt:i4>0</vt:i4>
      </vt:variant>
      <vt:variant>
        <vt:i4>5</vt:i4>
      </vt:variant>
      <vt:variant>
        <vt:lpwstr/>
      </vt:variant>
      <vt:variant>
        <vt:lpwstr>ratio</vt:lpwstr>
      </vt:variant>
      <vt:variant>
        <vt:i4>6619236</vt:i4>
      </vt:variant>
      <vt:variant>
        <vt:i4>42</vt:i4>
      </vt:variant>
      <vt:variant>
        <vt:i4>0</vt:i4>
      </vt:variant>
      <vt:variant>
        <vt:i4>5</vt:i4>
      </vt:variant>
      <vt:variant>
        <vt:lpwstr/>
      </vt:variant>
      <vt:variant>
        <vt:lpwstr>loading</vt:lpwstr>
      </vt:variant>
      <vt:variant>
        <vt:i4>6815803</vt:i4>
      </vt:variant>
      <vt:variant>
        <vt:i4>39</vt:i4>
      </vt:variant>
      <vt:variant>
        <vt:i4>0</vt:i4>
      </vt:variant>
      <vt:variant>
        <vt:i4>5</vt:i4>
      </vt:variant>
      <vt:variant>
        <vt:lpwstr>http://www.sciencelearn.org.nz/Contexts/Flight/Science-Ideas-and-Concepts/Wing-aspect-ratio</vt:lpwstr>
      </vt:variant>
      <vt:variant>
        <vt:lpwstr/>
      </vt:variant>
      <vt:variant>
        <vt:i4>3932218</vt:i4>
      </vt:variant>
      <vt:variant>
        <vt:i4>36</vt:i4>
      </vt:variant>
      <vt:variant>
        <vt:i4>0</vt:i4>
      </vt:variant>
      <vt:variant>
        <vt:i4>5</vt:i4>
      </vt:variant>
      <vt:variant>
        <vt:lpwstr>http://www.sciencelearn.org.nz/Contexts/Flight/Science-Ideas-and-Concepts/Wing-loading</vt:lpwstr>
      </vt:variant>
      <vt:variant>
        <vt:lpwstr/>
      </vt:variant>
      <vt:variant>
        <vt:i4>131079</vt:i4>
      </vt:variant>
      <vt:variant>
        <vt:i4>33</vt:i4>
      </vt:variant>
      <vt:variant>
        <vt:i4>0</vt:i4>
      </vt:variant>
      <vt:variant>
        <vt:i4>5</vt:i4>
      </vt:variant>
      <vt:variant>
        <vt:lpwstr>http://www.sciencelearn.org.nz/Contexts/Flight/Sci-Media/Interactive/Wings-for-flight</vt:lpwstr>
      </vt:variant>
      <vt:variant>
        <vt:lpwstr/>
      </vt:variant>
      <vt:variant>
        <vt:i4>524294</vt:i4>
      </vt:variant>
      <vt:variant>
        <vt:i4>30</vt:i4>
      </vt:variant>
      <vt:variant>
        <vt:i4>0</vt:i4>
      </vt:variant>
      <vt:variant>
        <vt:i4>5</vt:i4>
      </vt:variant>
      <vt:variant>
        <vt:lpwstr/>
      </vt:variant>
      <vt:variant>
        <vt:lpwstr>ratio</vt:lpwstr>
      </vt:variant>
      <vt:variant>
        <vt:i4>6619236</vt:i4>
      </vt:variant>
      <vt:variant>
        <vt:i4>27</vt:i4>
      </vt:variant>
      <vt:variant>
        <vt:i4>0</vt:i4>
      </vt:variant>
      <vt:variant>
        <vt:i4>5</vt:i4>
      </vt:variant>
      <vt:variant>
        <vt:lpwstr/>
      </vt:variant>
      <vt:variant>
        <vt:lpwstr>loading</vt:lpwstr>
      </vt:variant>
      <vt:variant>
        <vt:i4>6815803</vt:i4>
      </vt:variant>
      <vt:variant>
        <vt:i4>24</vt:i4>
      </vt:variant>
      <vt:variant>
        <vt:i4>0</vt:i4>
      </vt:variant>
      <vt:variant>
        <vt:i4>5</vt:i4>
      </vt:variant>
      <vt:variant>
        <vt:lpwstr>http://www.sciencelearn.org.nz/Contexts/Flight/Science-Ideas-and-Concepts/Wing-aspect-ratio</vt:lpwstr>
      </vt:variant>
      <vt:variant>
        <vt:lpwstr/>
      </vt:variant>
      <vt:variant>
        <vt:i4>3932218</vt:i4>
      </vt:variant>
      <vt:variant>
        <vt:i4>21</vt:i4>
      </vt:variant>
      <vt:variant>
        <vt:i4>0</vt:i4>
      </vt:variant>
      <vt:variant>
        <vt:i4>5</vt:i4>
      </vt:variant>
      <vt:variant>
        <vt:lpwstr>http://www.sciencelearn.org.nz/Contexts/Flight/Science-Ideas-and-Concepts/Wing-loading</vt:lpwstr>
      </vt:variant>
      <vt:variant>
        <vt:lpwstr/>
      </vt:variant>
      <vt:variant>
        <vt:i4>6815803</vt:i4>
      </vt:variant>
      <vt:variant>
        <vt:i4>18</vt:i4>
      </vt:variant>
      <vt:variant>
        <vt:i4>0</vt:i4>
      </vt:variant>
      <vt:variant>
        <vt:i4>5</vt:i4>
      </vt:variant>
      <vt:variant>
        <vt:lpwstr>http://www.sciencelearn.org.nz/Contexts/Flight/Science-Ideas-and-Concepts/Wing-aspect-ratio</vt:lpwstr>
      </vt:variant>
      <vt:variant>
        <vt:lpwstr/>
      </vt:variant>
      <vt:variant>
        <vt:i4>3932218</vt:i4>
      </vt:variant>
      <vt:variant>
        <vt:i4>15</vt:i4>
      </vt:variant>
      <vt:variant>
        <vt:i4>0</vt:i4>
      </vt:variant>
      <vt:variant>
        <vt:i4>5</vt:i4>
      </vt:variant>
      <vt:variant>
        <vt:lpwstr>http://www.sciencelearn.org.nz/Contexts/Flight/Science-Ideas-and-Concepts/Wing-loading</vt:lpwstr>
      </vt:variant>
      <vt:variant>
        <vt:lpwstr/>
      </vt:variant>
      <vt:variant>
        <vt:i4>524294</vt:i4>
      </vt:variant>
      <vt:variant>
        <vt:i4>12</vt:i4>
      </vt:variant>
      <vt:variant>
        <vt:i4>0</vt:i4>
      </vt:variant>
      <vt:variant>
        <vt:i4>5</vt:i4>
      </vt:variant>
      <vt:variant>
        <vt:lpwstr/>
      </vt:variant>
      <vt:variant>
        <vt:lpwstr>ratio</vt:lpwstr>
      </vt:variant>
      <vt:variant>
        <vt:i4>6619236</vt:i4>
      </vt:variant>
      <vt:variant>
        <vt:i4>9</vt:i4>
      </vt:variant>
      <vt:variant>
        <vt:i4>0</vt:i4>
      </vt:variant>
      <vt:variant>
        <vt:i4>5</vt:i4>
      </vt:variant>
      <vt:variant>
        <vt:lpwstr/>
      </vt:variant>
      <vt:variant>
        <vt:lpwstr>loading</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6</vt:i4>
      </vt:variant>
      <vt:variant>
        <vt:i4>0</vt:i4>
      </vt:variant>
      <vt:variant>
        <vt:i4>5</vt:i4>
      </vt:variant>
      <vt:variant>
        <vt:lpwstr>http://www.sciencelearn.org.nz/</vt:lpwstr>
      </vt:variant>
      <vt:variant>
        <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dc:description/>
  <cp:lastModifiedBy>Science Learning Hub - University of Waikato</cp:lastModifiedBy>
  <cp:revision>2</cp:revision>
  <dcterms:created xsi:type="dcterms:W3CDTF">2017-03-10T00:04:00Z</dcterms:created>
  <dcterms:modified xsi:type="dcterms:W3CDTF">2017-03-10T00:04:00Z</dcterms:modified>
  <cp:category/>
</cp:coreProperties>
</file>