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0"/>
        <w:gridCol w:w="1233"/>
        <w:gridCol w:w="2932"/>
        <w:gridCol w:w="765"/>
        <w:gridCol w:w="3346"/>
        <w:gridCol w:w="351"/>
        <w:gridCol w:w="4185"/>
      </w:tblGrid>
      <w:tr w:rsidR="009B282E" w:rsidRPr="00AA7989">
        <w:trPr>
          <w:trHeight w:val="70"/>
        </w:trPr>
        <w:tc>
          <w:tcPr>
            <w:tcW w:w="15452" w:type="dxa"/>
            <w:gridSpan w:val="7"/>
            <w:shd w:val="clear" w:color="auto" w:fill="C0C0C0"/>
          </w:tcPr>
          <w:p w:rsidR="009B282E" w:rsidRPr="00AA7989" w:rsidRDefault="009B282E" w:rsidP="009B282E">
            <w:pPr>
              <w:jc w:val="center"/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SCIENCE EDUCATION PLANNER</w:t>
            </w:r>
            <w:r>
              <w:rPr>
                <w:rFonts w:cs="Arial"/>
                <w:b/>
                <w:szCs w:val="20"/>
              </w:rPr>
              <w:t>: EARTHQUAKES</w:t>
            </w:r>
          </w:p>
        </w:tc>
      </w:tr>
      <w:tr w:rsidR="009B282E" w:rsidRPr="00AA7989">
        <w:trPr>
          <w:trHeight w:val="687"/>
        </w:trPr>
        <w:tc>
          <w:tcPr>
            <w:tcW w:w="2640" w:type="dxa"/>
          </w:tcPr>
          <w:p w:rsidR="009B282E" w:rsidRPr="00AA7989" w:rsidRDefault="009B282E" w:rsidP="009B282E">
            <w:pPr>
              <w:rPr>
                <w:rFonts w:cs="Arial"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SCIENCE STRANDS</w:t>
            </w:r>
            <w:r w:rsidRPr="00AA7989">
              <w:rPr>
                <w:rFonts w:cs="Arial"/>
                <w:szCs w:val="20"/>
              </w:rPr>
              <w:t xml:space="preserve"> Living World</w:t>
            </w:r>
          </w:p>
          <w:p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szCs w:val="20"/>
              </w:rPr>
              <w:t>Material World</w:t>
            </w:r>
          </w:p>
        </w:tc>
        <w:tc>
          <w:tcPr>
            <w:tcW w:w="4165" w:type="dxa"/>
            <w:gridSpan w:val="2"/>
          </w:tcPr>
          <w:p w:rsidR="009B282E" w:rsidRDefault="009B282E" w:rsidP="009B282E">
            <w:pPr>
              <w:rPr>
                <w:rFonts w:cs="Arial"/>
                <w:szCs w:val="20"/>
              </w:rPr>
            </w:pPr>
          </w:p>
          <w:p w:rsidR="009B282E" w:rsidRPr="00AA7989" w:rsidRDefault="009B282E" w:rsidP="009B282E">
            <w:pPr>
              <w:rPr>
                <w:rFonts w:cs="Arial"/>
                <w:szCs w:val="20"/>
              </w:rPr>
            </w:pPr>
            <w:r w:rsidRPr="00AA7989">
              <w:rPr>
                <w:rFonts w:cs="Arial"/>
                <w:szCs w:val="20"/>
              </w:rPr>
              <w:t>Physical World</w:t>
            </w:r>
          </w:p>
          <w:p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szCs w:val="20"/>
                <w:highlight w:val="yellow"/>
              </w:rPr>
              <w:t>Planet Earth &amp; Beyond</w:t>
            </w:r>
          </w:p>
        </w:tc>
        <w:tc>
          <w:tcPr>
            <w:tcW w:w="4111" w:type="dxa"/>
            <w:gridSpan w:val="2"/>
            <w:vMerge w:val="restart"/>
          </w:tcPr>
          <w:p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MACRO TASK:</w:t>
            </w:r>
          </w:p>
          <w:p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szCs w:val="20"/>
              </w:rPr>
              <w:t>Develop an understanding of the connections between tectonic movements and earthquakes; how we can design buildings to more safely withstand tectonic movement.</w:t>
            </w:r>
          </w:p>
        </w:tc>
        <w:tc>
          <w:tcPr>
            <w:tcW w:w="4536" w:type="dxa"/>
            <w:gridSpan w:val="2"/>
            <w:vMerge w:val="restart"/>
          </w:tcPr>
          <w:p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LEVEL: 1</w:t>
            </w:r>
            <w:r>
              <w:rPr>
                <w:rFonts w:cs="Arial"/>
                <w:b/>
                <w:szCs w:val="20"/>
              </w:rPr>
              <w:t xml:space="preserve"> </w:t>
            </w:r>
            <w:r w:rsidRPr="00AA7989">
              <w:rPr>
                <w:rFonts w:cs="Arial"/>
                <w:b/>
                <w:szCs w:val="20"/>
                <w:highlight w:val="yellow"/>
              </w:rPr>
              <w:t>2</w:t>
            </w:r>
            <w:r>
              <w:rPr>
                <w:rFonts w:cs="Arial"/>
                <w:b/>
                <w:szCs w:val="20"/>
                <w:highlight w:val="yellow"/>
              </w:rPr>
              <w:t xml:space="preserve"> </w:t>
            </w:r>
            <w:r w:rsidRPr="00AA7989">
              <w:rPr>
                <w:rFonts w:cs="Arial"/>
                <w:b/>
                <w:szCs w:val="20"/>
                <w:highlight w:val="yellow"/>
              </w:rPr>
              <w:t>3</w:t>
            </w:r>
            <w:r>
              <w:rPr>
                <w:rFonts w:cs="Arial"/>
                <w:b/>
                <w:szCs w:val="20"/>
              </w:rPr>
              <w:t xml:space="preserve"> </w:t>
            </w:r>
            <w:r w:rsidRPr="00AA7989">
              <w:rPr>
                <w:rFonts w:cs="Arial"/>
                <w:b/>
                <w:szCs w:val="20"/>
              </w:rPr>
              <w:t>4</w:t>
            </w:r>
          </w:p>
          <w:p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</w:p>
          <w:p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YEARS: 4</w:t>
            </w:r>
            <w:r>
              <w:rPr>
                <w:rFonts w:cs="Arial"/>
                <w:b/>
                <w:szCs w:val="20"/>
              </w:rPr>
              <w:t>–</w:t>
            </w:r>
            <w:r w:rsidRPr="00AA7989">
              <w:rPr>
                <w:rFonts w:cs="Arial"/>
                <w:b/>
                <w:szCs w:val="20"/>
              </w:rPr>
              <w:t>6</w:t>
            </w:r>
          </w:p>
          <w:p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</w:p>
          <w:p w:rsidR="009B282E" w:rsidRPr="009B43DF" w:rsidRDefault="009B282E" w:rsidP="009B282E">
            <w:pPr>
              <w:rPr>
                <w:rFonts w:cs="Arial"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 xml:space="preserve">TEACHER: </w:t>
            </w:r>
            <w:r w:rsidRPr="009B43DF">
              <w:rPr>
                <w:rFonts w:cs="Arial"/>
                <w:szCs w:val="20"/>
              </w:rPr>
              <w:t xml:space="preserve">Angela </w:t>
            </w:r>
            <w:proofErr w:type="spellStart"/>
            <w:r w:rsidRPr="009B43DF">
              <w:rPr>
                <w:rFonts w:cs="Arial"/>
                <w:szCs w:val="20"/>
              </w:rPr>
              <w:t>Schipper</w:t>
            </w:r>
            <w:proofErr w:type="spellEnd"/>
          </w:p>
          <w:p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9B43DF">
              <w:rPr>
                <w:rFonts w:cs="Arial"/>
                <w:szCs w:val="20"/>
              </w:rPr>
              <w:t>Hillcrest Normal School</w:t>
            </w:r>
            <w:r>
              <w:rPr>
                <w:rFonts w:cs="Arial"/>
                <w:szCs w:val="20"/>
              </w:rPr>
              <w:t>,</w:t>
            </w:r>
            <w:r w:rsidRPr="009B43DF">
              <w:rPr>
                <w:rFonts w:cs="Arial"/>
                <w:szCs w:val="20"/>
              </w:rPr>
              <w:t xml:space="preserve"> Hamilton</w:t>
            </w:r>
          </w:p>
        </w:tc>
      </w:tr>
      <w:tr w:rsidR="009B282E" w:rsidRPr="00AA7989">
        <w:trPr>
          <w:trHeight w:val="70"/>
        </w:trPr>
        <w:tc>
          <w:tcPr>
            <w:tcW w:w="6805" w:type="dxa"/>
            <w:gridSpan w:val="3"/>
          </w:tcPr>
          <w:p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NATURE OF SCIENCE:</w:t>
            </w:r>
          </w:p>
          <w:p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szCs w:val="20"/>
                <w:highlight w:val="yellow"/>
              </w:rPr>
              <w:t>Understanding about science</w:t>
            </w:r>
            <w:r>
              <w:rPr>
                <w:rFonts w:cs="Arial"/>
                <w:szCs w:val="20"/>
                <w:highlight w:val="yellow"/>
              </w:rPr>
              <w:t xml:space="preserve">; </w:t>
            </w:r>
            <w:r w:rsidRPr="00AA7989">
              <w:rPr>
                <w:rFonts w:cs="Arial"/>
                <w:szCs w:val="20"/>
                <w:highlight w:val="yellow"/>
              </w:rPr>
              <w:t>investigating in science</w:t>
            </w:r>
            <w:r>
              <w:rPr>
                <w:rFonts w:cs="Arial"/>
                <w:szCs w:val="20"/>
                <w:highlight w:val="yellow"/>
              </w:rPr>
              <w:t xml:space="preserve">; </w:t>
            </w:r>
            <w:r w:rsidRPr="00AA7989">
              <w:rPr>
                <w:rFonts w:cs="Arial"/>
                <w:szCs w:val="20"/>
                <w:highlight w:val="yellow"/>
              </w:rPr>
              <w:t>communicating in science</w:t>
            </w:r>
            <w:r>
              <w:rPr>
                <w:rFonts w:cs="Arial"/>
                <w:szCs w:val="20"/>
                <w:highlight w:val="yellow"/>
              </w:rPr>
              <w:t>; P</w:t>
            </w:r>
            <w:r w:rsidRPr="00AA7989">
              <w:rPr>
                <w:rFonts w:cs="Arial"/>
                <w:szCs w:val="20"/>
                <w:highlight w:val="yellow"/>
              </w:rPr>
              <w:t>articipating and contributing</w:t>
            </w:r>
            <w:r>
              <w:rPr>
                <w:rFonts w:cs="Arial"/>
                <w:szCs w:val="20"/>
              </w:rPr>
              <w:t>.</w:t>
            </w:r>
          </w:p>
        </w:tc>
        <w:tc>
          <w:tcPr>
            <w:tcW w:w="4111" w:type="dxa"/>
            <w:gridSpan w:val="2"/>
            <w:vMerge/>
          </w:tcPr>
          <w:p w:rsidR="009B282E" w:rsidRPr="00AA7989" w:rsidRDefault="009B282E" w:rsidP="009B282E">
            <w:pPr>
              <w:rPr>
                <w:rFonts w:cs="Arial"/>
                <w:szCs w:val="20"/>
              </w:rPr>
            </w:pPr>
          </w:p>
        </w:tc>
        <w:tc>
          <w:tcPr>
            <w:tcW w:w="4536" w:type="dxa"/>
            <w:gridSpan w:val="2"/>
            <w:vMerge/>
          </w:tcPr>
          <w:p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</w:p>
        </w:tc>
      </w:tr>
      <w:tr w:rsidR="009B282E" w:rsidRPr="00AA7989">
        <w:trPr>
          <w:trHeight w:val="481"/>
        </w:trPr>
        <w:tc>
          <w:tcPr>
            <w:tcW w:w="15452" w:type="dxa"/>
            <w:gridSpan w:val="7"/>
          </w:tcPr>
          <w:p w:rsidR="009B282E" w:rsidRPr="00AA7989" w:rsidRDefault="009B282E" w:rsidP="009B282E">
            <w:pPr>
              <w:rPr>
                <w:rFonts w:cs="Arial"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 xml:space="preserve">Big questions: </w:t>
            </w:r>
            <w:r w:rsidRPr="00AA7989">
              <w:rPr>
                <w:rFonts w:cs="Arial"/>
                <w:szCs w:val="20"/>
              </w:rPr>
              <w:t>What is the connection between processes within the Earth and what happens on the surface?</w:t>
            </w:r>
            <w:r>
              <w:rPr>
                <w:rFonts w:cs="Arial"/>
                <w:szCs w:val="20"/>
              </w:rPr>
              <w:t xml:space="preserve"> </w:t>
            </w:r>
            <w:r w:rsidRPr="00AA7989">
              <w:rPr>
                <w:rFonts w:cs="Arial"/>
                <w:szCs w:val="20"/>
              </w:rPr>
              <w:t>Does our location on tectonic plate boundaries affect New Zealand?</w:t>
            </w:r>
            <w:r>
              <w:rPr>
                <w:rFonts w:cs="Arial"/>
                <w:szCs w:val="20"/>
              </w:rPr>
              <w:t xml:space="preserve"> </w:t>
            </w:r>
            <w:r w:rsidRPr="00AA7989">
              <w:rPr>
                <w:rFonts w:cs="Arial"/>
                <w:szCs w:val="20"/>
              </w:rPr>
              <w:t>What can we do to protect ourselves during earthquakes?</w:t>
            </w:r>
          </w:p>
        </w:tc>
      </w:tr>
      <w:tr w:rsidR="009B282E" w:rsidRPr="00AA7989">
        <w:trPr>
          <w:trHeight w:val="1359"/>
        </w:trPr>
        <w:tc>
          <w:tcPr>
            <w:tcW w:w="15452" w:type="dxa"/>
            <w:gridSpan w:val="7"/>
          </w:tcPr>
          <w:p w:rsidR="009B282E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 xml:space="preserve">KEY COMPETENCIES: </w:t>
            </w:r>
          </w:p>
          <w:p w:rsidR="009B282E" w:rsidRPr="009B43DF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  <w:rPr>
                <w:rFonts w:cs="Arial"/>
                <w:szCs w:val="20"/>
              </w:rPr>
            </w:pPr>
            <w:r w:rsidRPr="009B43DF">
              <w:t>Thinking –</w:t>
            </w:r>
            <w:r>
              <w:t xml:space="preserve"> </w:t>
            </w:r>
            <w:r w:rsidRPr="009B43DF">
              <w:t xml:space="preserve">making connections between tectonic plate movements and earthquakes; how changes in building design can lead to safer buildings. </w:t>
            </w:r>
          </w:p>
          <w:p w:rsidR="009B282E" w:rsidRPr="009B43DF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  <w:rPr>
                <w:rFonts w:cs="Arial"/>
                <w:szCs w:val="20"/>
              </w:rPr>
            </w:pPr>
            <w:r w:rsidRPr="009B43DF">
              <w:t xml:space="preserve">Language – using scientific and technical language associated with tectonic movements and building safety. </w:t>
            </w:r>
          </w:p>
          <w:p w:rsidR="009B282E" w:rsidRPr="009B43DF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  <w:rPr>
                <w:rFonts w:cs="Arial"/>
                <w:szCs w:val="20"/>
              </w:rPr>
            </w:pPr>
            <w:r w:rsidRPr="009B43DF">
              <w:t xml:space="preserve">Managing self – correct use and sharing of resources while working on individual and group activities. </w:t>
            </w:r>
          </w:p>
          <w:p w:rsidR="009B282E" w:rsidRPr="009B43DF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  <w:rPr>
                <w:rFonts w:cs="Arial"/>
                <w:szCs w:val="20"/>
              </w:rPr>
            </w:pPr>
            <w:r w:rsidRPr="009B43DF">
              <w:t xml:space="preserve">Relating to others – listening, discussing and sharing ideas within groups and in class. </w:t>
            </w:r>
          </w:p>
          <w:p w:rsidR="009B282E" w:rsidRPr="00AA7989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  <w:rPr>
                <w:rFonts w:cs="Arial"/>
                <w:szCs w:val="20"/>
              </w:rPr>
            </w:pPr>
            <w:r w:rsidRPr="009B43DF">
              <w:t>Participating and contributing – working together in investigating activities and subsequent discussions, making informed decisions.</w:t>
            </w:r>
          </w:p>
        </w:tc>
      </w:tr>
      <w:tr w:rsidR="009B282E" w:rsidRPr="00AA7989">
        <w:trPr>
          <w:trHeight w:val="70"/>
        </w:trPr>
        <w:tc>
          <w:tcPr>
            <w:tcW w:w="15452" w:type="dxa"/>
            <w:gridSpan w:val="7"/>
          </w:tcPr>
          <w:p w:rsidR="009B282E" w:rsidRPr="00AA7989" w:rsidRDefault="009B282E" w:rsidP="009B282E">
            <w:pPr>
              <w:rPr>
                <w:rFonts w:cs="Arial"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 xml:space="preserve">INTENDED LEARNING OUTCOMES: </w:t>
            </w:r>
            <w:r w:rsidRPr="00AA7989">
              <w:rPr>
                <w:rFonts w:cs="Arial"/>
                <w:szCs w:val="20"/>
              </w:rPr>
              <w:t>The children will have an understanding that:</w:t>
            </w:r>
          </w:p>
        </w:tc>
      </w:tr>
      <w:tr w:rsidR="009B282E" w:rsidRPr="00AA7989">
        <w:trPr>
          <w:trHeight w:val="70"/>
        </w:trPr>
        <w:tc>
          <w:tcPr>
            <w:tcW w:w="3873" w:type="dxa"/>
            <w:gridSpan w:val="2"/>
          </w:tcPr>
          <w:p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Conceptual LOs</w:t>
            </w:r>
          </w:p>
        </w:tc>
        <w:tc>
          <w:tcPr>
            <w:tcW w:w="3697" w:type="dxa"/>
            <w:gridSpan w:val="2"/>
          </w:tcPr>
          <w:p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Procedural LOs</w:t>
            </w:r>
          </w:p>
        </w:tc>
        <w:tc>
          <w:tcPr>
            <w:tcW w:w="3697" w:type="dxa"/>
            <w:gridSpan w:val="2"/>
          </w:tcPr>
          <w:p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Nature of Science</w:t>
            </w:r>
          </w:p>
        </w:tc>
        <w:tc>
          <w:tcPr>
            <w:tcW w:w="4185" w:type="dxa"/>
          </w:tcPr>
          <w:p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Technical LOs</w:t>
            </w:r>
          </w:p>
        </w:tc>
      </w:tr>
      <w:tr w:rsidR="009B282E" w:rsidRPr="00AA7989">
        <w:trPr>
          <w:trHeight w:val="1169"/>
        </w:trPr>
        <w:tc>
          <w:tcPr>
            <w:tcW w:w="3873" w:type="dxa"/>
            <w:gridSpan w:val="2"/>
          </w:tcPr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The Earth is made up of layers</w:t>
            </w:r>
            <w:r>
              <w:t>.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The Earth’s crust (lithosphere) is underlain with tectonic plates</w:t>
            </w:r>
            <w:r>
              <w:t>.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Earthquakes occur on/near plate boundaries</w:t>
            </w:r>
            <w:r>
              <w:t>.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Technological advances are making buildings safer</w:t>
            </w:r>
            <w:r>
              <w:t>.</w:t>
            </w:r>
          </w:p>
        </w:tc>
        <w:tc>
          <w:tcPr>
            <w:tcW w:w="3697" w:type="dxa"/>
            <w:gridSpan w:val="2"/>
          </w:tcPr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Research/fact</w:t>
            </w:r>
            <w:r>
              <w:t>-</w:t>
            </w:r>
            <w:r w:rsidRPr="00DA76DE">
              <w:t xml:space="preserve">finding using </w:t>
            </w:r>
            <w:r>
              <w:t xml:space="preserve">the </w:t>
            </w:r>
            <w:r w:rsidRPr="00DA76DE">
              <w:t xml:space="preserve">Science </w:t>
            </w:r>
            <w:r>
              <w:t xml:space="preserve">Learning </w:t>
            </w:r>
            <w:r w:rsidRPr="00DA76DE">
              <w:t>Hub to explore plate tectonics, earthquakes and N</w:t>
            </w:r>
            <w:r>
              <w:t xml:space="preserve">ew </w:t>
            </w:r>
            <w:r w:rsidRPr="00DA76DE">
              <w:t>Z</w:t>
            </w:r>
            <w:r>
              <w:t>ealand</w:t>
            </w:r>
            <w:r w:rsidRPr="00DA76DE">
              <w:t xml:space="preserve"> research into making buildings safer.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Investigate the effects of tectonic movement and advances in building safety through the use of simple, hands-on activities</w:t>
            </w:r>
            <w:r>
              <w:t>.</w:t>
            </w:r>
          </w:p>
        </w:tc>
        <w:tc>
          <w:tcPr>
            <w:tcW w:w="3697" w:type="dxa"/>
            <w:gridSpan w:val="2"/>
          </w:tcPr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 xml:space="preserve">Science knowledge is subject to change. What we now know as tectonic movement was once </w:t>
            </w:r>
            <w:r>
              <w:t xml:space="preserve">thought </w:t>
            </w:r>
            <w:r w:rsidRPr="00DA76DE">
              <w:t>the result of angry gods, underground winds, etc.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Scientists use models to test ideas.</w:t>
            </w:r>
          </w:p>
          <w:p w:rsidR="009B282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 xml:space="preserve">Individual values play a part in decisions we make. 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I</w:t>
            </w:r>
            <w:r w:rsidRPr="00DA76DE">
              <w:t>nvestigation and debate lead to more critical, informed and responsible decision-making.</w:t>
            </w:r>
          </w:p>
        </w:tc>
        <w:tc>
          <w:tcPr>
            <w:tcW w:w="4185" w:type="dxa"/>
          </w:tcPr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View/gather information, discuss ideas, listen to students’ interpretations and/or concepts</w:t>
            </w:r>
            <w:r>
              <w:t>.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Hands-on activities and analogies to illustrate concepts.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Further discussions to ensure analogies are understood in relation to the concepts.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Evaluate the investigations and report back to the group.</w:t>
            </w:r>
          </w:p>
        </w:tc>
      </w:tr>
      <w:tr w:rsidR="009B282E" w:rsidRPr="00AA7989">
        <w:trPr>
          <w:trHeight w:val="70"/>
        </w:trPr>
        <w:tc>
          <w:tcPr>
            <w:tcW w:w="15452" w:type="dxa"/>
            <w:gridSpan w:val="7"/>
          </w:tcPr>
          <w:p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MANAGEMENT/MATERIALS:</w:t>
            </w:r>
          </w:p>
          <w:p w:rsidR="009B282E" w:rsidRPr="00AA7989" w:rsidRDefault="009B282E" w:rsidP="009B282E">
            <w:pPr>
              <w:rPr>
                <w:rFonts w:cs="Arial"/>
                <w:szCs w:val="20"/>
              </w:rPr>
            </w:pPr>
            <w:r w:rsidRPr="00AA7989">
              <w:rPr>
                <w:rFonts w:cs="Arial"/>
                <w:szCs w:val="20"/>
              </w:rPr>
              <w:t>Resources</w:t>
            </w:r>
            <w:r>
              <w:rPr>
                <w:rFonts w:cs="Arial"/>
                <w:szCs w:val="20"/>
              </w:rPr>
              <w:t>:</w:t>
            </w:r>
            <w:r w:rsidRPr="00AA7989">
              <w:rPr>
                <w:rFonts w:cs="Arial"/>
                <w:szCs w:val="20"/>
              </w:rPr>
              <w:t xml:space="preserve"> </w:t>
            </w:r>
            <w:hyperlink r:id="rId7" w:history="1">
              <w:r w:rsidR="00120F97">
                <w:rPr>
                  <w:rStyle w:val="Hyperlink"/>
                </w:rPr>
                <w:t>http://www.sciencelearn.org.nz</w:t>
              </w:r>
            </w:hyperlink>
            <w:r>
              <w:rPr>
                <w:rFonts w:cs="Arial"/>
                <w:szCs w:val="20"/>
              </w:rPr>
              <w:t xml:space="preserve">, </w:t>
            </w:r>
            <w:hyperlink r:id="rId8" w:history="1">
              <w:r w:rsidRPr="00AA7989">
                <w:rPr>
                  <w:rStyle w:val="Hyperlink"/>
                  <w:rFonts w:cs="Arial"/>
                  <w:szCs w:val="20"/>
                </w:rPr>
                <w:t>www.whatstheplanstan.govt.nz</w:t>
              </w:r>
            </w:hyperlink>
            <w:r w:rsidRPr="00AA7989">
              <w:rPr>
                <w:rFonts w:cs="Arial"/>
                <w:szCs w:val="20"/>
              </w:rPr>
              <w:t xml:space="preserve"> (Civil Defence)</w:t>
            </w:r>
            <w:r>
              <w:rPr>
                <w:rFonts w:cs="Arial"/>
                <w:szCs w:val="20"/>
              </w:rPr>
              <w:t xml:space="preserve">, </w:t>
            </w:r>
            <w:hyperlink r:id="rId9" w:history="1">
              <w:r w:rsidRPr="00AA7989">
                <w:rPr>
                  <w:rStyle w:val="Hyperlink"/>
                  <w:rFonts w:cs="Arial"/>
                  <w:szCs w:val="20"/>
                </w:rPr>
                <w:t>www.teara.org.nz</w:t>
              </w:r>
            </w:hyperlink>
            <w:r>
              <w:rPr>
                <w:rFonts w:cs="Arial"/>
                <w:szCs w:val="20"/>
              </w:rPr>
              <w:t xml:space="preserve">, </w:t>
            </w:r>
            <w:hyperlink r:id="rId10" w:history="1">
              <w:r w:rsidRPr="00AA7989">
                <w:rPr>
                  <w:rStyle w:val="Hyperlink"/>
                  <w:rFonts w:cs="Arial"/>
                  <w:szCs w:val="20"/>
                </w:rPr>
                <w:t>www.eq-iq.co.nz</w:t>
              </w:r>
            </w:hyperlink>
            <w:r w:rsidRPr="00AA7989">
              <w:rPr>
                <w:rFonts w:cs="Arial"/>
                <w:szCs w:val="20"/>
              </w:rPr>
              <w:t xml:space="preserve"> (Earthquake Commission)</w:t>
            </w:r>
          </w:p>
          <w:p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szCs w:val="20"/>
              </w:rPr>
              <w:t>Artefacts</w:t>
            </w:r>
            <w:r>
              <w:rPr>
                <w:rFonts w:cs="Arial"/>
                <w:szCs w:val="20"/>
              </w:rPr>
              <w:t xml:space="preserve">: </w:t>
            </w:r>
            <w:r w:rsidRPr="00AA7989">
              <w:rPr>
                <w:rFonts w:cs="Arial"/>
                <w:szCs w:val="20"/>
              </w:rPr>
              <w:t>see individual activities</w:t>
            </w:r>
          </w:p>
        </w:tc>
      </w:tr>
      <w:tr w:rsidR="009B282E" w:rsidRPr="00AA7989">
        <w:trPr>
          <w:trHeight w:val="112"/>
        </w:trPr>
        <w:tc>
          <w:tcPr>
            <w:tcW w:w="15452" w:type="dxa"/>
            <w:gridSpan w:val="7"/>
          </w:tcPr>
          <w:p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ASSESSMENT:</w:t>
            </w:r>
          </w:p>
          <w:p w:rsidR="009B282E" w:rsidRDefault="009B282E" w:rsidP="009B282E">
            <w:pPr>
              <w:rPr>
                <w:rFonts w:cs="Arial"/>
                <w:szCs w:val="20"/>
              </w:rPr>
            </w:pPr>
            <w:r w:rsidRPr="00AA7989">
              <w:rPr>
                <w:rFonts w:cs="Arial"/>
                <w:szCs w:val="20"/>
              </w:rPr>
              <w:t xml:space="preserve"> Students explain throu</w:t>
            </w:r>
            <w:r>
              <w:rPr>
                <w:rFonts w:cs="Arial"/>
                <w:szCs w:val="20"/>
              </w:rPr>
              <w:t>gh print or illustration how various analogies and models relate</w:t>
            </w:r>
            <w:r w:rsidRPr="00AA7989">
              <w:rPr>
                <w:rFonts w:cs="Arial"/>
                <w:szCs w:val="20"/>
              </w:rPr>
              <w:t xml:space="preserve"> to the scientific concept</w:t>
            </w:r>
            <w:r>
              <w:rPr>
                <w:rFonts w:cs="Arial"/>
                <w:szCs w:val="20"/>
              </w:rPr>
              <w:t>s they represent</w:t>
            </w:r>
            <w:r w:rsidRPr="00AA7989">
              <w:rPr>
                <w:rFonts w:cs="Arial"/>
                <w:szCs w:val="20"/>
              </w:rPr>
              <w:t>.</w:t>
            </w:r>
          </w:p>
          <w:p w:rsidR="009B282E" w:rsidRPr="00AA7989" w:rsidRDefault="009B282E" w:rsidP="009B282E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Students write about how they can protect themselves during an earthquake.</w:t>
            </w:r>
          </w:p>
        </w:tc>
      </w:tr>
    </w:tbl>
    <w:p w:rsidR="009B282E" w:rsidRDefault="009B282E" w:rsidP="009B282E">
      <w:pPr>
        <w:rPr>
          <w:b/>
          <w:sz w:val="24"/>
        </w:rPr>
      </w:pPr>
      <w:r>
        <w:rPr>
          <w:b/>
          <w:szCs w:val="20"/>
        </w:rPr>
        <w:br w:type="page"/>
      </w:r>
      <w:r>
        <w:rPr>
          <w:b/>
          <w:sz w:val="24"/>
        </w:rPr>
        <w:lastRenderedPageBreak/>
        <w:t xml:space="preserve"> </w:t>
      </w:r>
    </w:p>
    <w:tbl>
      <w:tblPr>
        <w:tblW w:w="15452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452"/>
      </w:tblGrid>
      <w:tr w:rsidR="009B282E" w:rsidRPr="0001747D">
        <w:trPr>
          <w:trHeight w:val="245"/>
        </w:trPr>
        <w:tc>
          <w:tcPr>
            <w:tcW w:w="15452" w:type="dxa"/>
            <w:shd w:val="clear" w:color="auto" w:fill="A6A6A6"/>
          </w:tcPr>
          <w:p w:rsidR="009B282E" w:rsidRPr="0001747D" w:rsidRDefault="009B282E" w:rsidP="009B282E">
            <w:pPr>
              <w:jc w:val="center"/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>SCIENCE: PLANNING FOR TEACHING AND LEARNING: EARTHQUAKES</w:t>
            </w:r>
          </w:p>
        </w:tc>
      </w:tr>
      <w:tr w:rsidR="009B282E" w:rsidRPr="0001747D">
        <w:trPr>
          <w:trHeight w:val="245"/>
        </w:trPr>
        <w:tc>
          <w:tcPr>
            <w:tcW w:w="15452" w:type="dxa"/>
          </w:tcPr>
          <w:p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b/>
                <w:szCs w:val="20"/>
              </w:rPr>
              <w:t>MACRO TASK:</w:t>
            </w:r>
            <w:r w:rsidRPr="0001747D">
              <w:rPr>
                <w:szCs w:val="20"/>
              </w:rPr>
              <w:t xml:space="preserve"> </w:t>
            </w:r>
            <w:r w:rsidRPr="0001747D">
              <w:rPr>
                <w:rFonts w:cs="Arial"/>
                <w:szCs w:val="20"/>
              </w:rPr>
              <w:t>Develop an understanding of the connections between tectonic movements and earthquakes; how we can design buildings to more safely withstand tectonic movement.</w:t>
            </w:r>
          </w:p>
        </w:tc>
      </w:tr>
      <w:tr w:rsidR="009B282E" w:rsidRPr="0001747D">
        <w:trPr>
          <w:trHeight w:val="245"/>
        </w:trPr>
        <w:tc>
          <w:tcPr>
            <w:tcW w:w="15452" w:type="dxa"/>
            <w:shd w:val="pct25" w:color="auto" w:fill="auto"/>
          </w:tcPr>
          <w:p w:rsidR="009B282E" w:rsidRPr="0001747D" w:rsidRDefault="009B282E" w:rsidP="009B282E">
            <w:pPr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>MESO TASK:</w:t>
            </w:r>
            <w:r w:rsidRPr="0001747D">
              <w:rPr>
                <w:szCs w:val="20"/>
              </w:rPr>
              <w:t xml:space="preserve"> Finding out about tectonic movement.</w:t>
            </w:r>
          </w:p>
        </w:tc>
      </w:tr>
    </w:tbl>
    <w:p w:rsidR="009B282E" w:rsidRPr="007D5E8E" w:rsidRDefault="009B282E" w:rsidP="009B282E">
      <w:pPr>
        <w:rPr>
          <w:szCs w:val="20"/>
        </w:rPr>
      </w:pPr>
    </w:p>
    <w:tbl>
      <w:tblPr>
        <w:tblW w:w="15452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52"/>
        <w:gridCol w:w="3544"/>
        <w:gridCol w:w="3544"/>
        <w:gridCol w:w="3402"/>
        <w:gridCol w:w="2410"/>
      </w:tblGrid>
      <w:tr w:rsidR="009B282E" w:rsidRPr="0001747D">
        <w:trPr>
          <w:trHeight w:val="245"/>
        </w:trPr>
        <w:tc>
          <w:tcPr>
            <w:tcW w:w="2552" w:type="dxa"/>
            <w:shd w:val="clear" w:color="auto" w:fill="E6E6E6"/>
            <w:vAlign w:val="center"/>
          </w:tcPr>
          <w:p w:rsidR="009B282E" w:rsidRPr="0001747D" w:rsidRDefault="009B282E" w:rsidP="009B282E">
            <w:pPr>
              <w:jc w:val="center"/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>Micro tasks</w:t>
            </w:r>
          </w:p>
        </w:tc>
        <w:tc>
          <w:tcPr>
            <w:tcW w:w="3544" w:type="dxa"/>
            <w:shd w:val="clear" w:color="auto" w:fill="E6E6E6"/>
            <w:vAlign w:val="center"/>
          </w:tcPr>
          <w:p w:rsidR="009B282E" w:rsidRPr="0001747D" w:rsidRDefault="009B282E" w:rsidP="009B282E">
            <w:pPr>
              <w:jc w:val="center"/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>Focal artefacts</w:t>
            </w:r>
          </w:p>
        </w:tc>
        <w:tc>
          <w:tcPr>
            <w:tcW w:w="3544" w:type="dxa"/>
            <w:shd w:val="clear" w:color="auto" w:fill="E6E6E6"/>
            <w:vAlign w:val="center"/>
          </w:tcPr>
          <w:p w:rsidR="009B282E" w:rsidRPr="0001747D" w:rsidRDefault="009B282E" w:rsidP="009B282E">
            <w:pPr>
              <w:jc w:val="center"/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>Planned</w:t>
            </w:r>
          </w:p>
          <w:p w:rsidR="009B282E" w:rsidRPr="0001747D" w:rsidRDefault="009B282E" w:rsidP="009B282E">
            <w:pPr>
              <w:jc w:val="center"/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>interactions</w:t>
            </w:r>
          </w:p>
        </w:tc>
        <w:tc>
          <w:tcPr>
            <w:tcW w:w="3402" w:type="dxa"/>
            <w:shd w:val="clear" w:color="auto" w:fill="E6E6E6"/>
            <w:vAlign w:val="center"/>
          </w:tcPr>
          <w:p w:rsidR="009B282E" w:rsidRPr="0001747D" w:rsidRDefault="009B282E" w:rsidP="009B282E">
            <w:pPr>
              <w:jc w:val="center"/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>Intended learning</w:t>
            </w:r>
          </w:p>
          <w:p w:rsidR="009B282E" w:rsidRPr="0001747D" w:rsidRDefault="009B282E" w:rsidP="009B282E">
            <w:pPr>
              <w:jc w:val="center"/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>outcomes</w:t>
            </w:r>
          </w:p>
        </w:tc>
        <w:tc>
          <w:tcPr>
            <w:tcW w:w="2410" w:type="dxa"/>
            <w:shd w:val="clear" w:color="auto" w:fill="E6E6E6"/>
            <w:vAlign w:val="center"/>
          </w:tcPr>
          <w:p w:rsidR="009B282E" w:rsidRPr="0001747D" w:rsidRDefault="009B282E" w:rsidP="009B282E">
            <w:pPr>
              <w:jc w:val="center"/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>Reflections</w:t>
            </w:r>
          </w:p>
        </w:tc>
      </w:tr>
      <w:tr w:rsidR="009B282E" w:rsidRPr="0001747D">
        <w:trPr>
          <w:trHeight w:val="245"/>
        </w:trPr>
        <w:tc>
          <w:tcPr>
            <w:tcW w:w="15452" w:type="dxa"/>
            <w:gridSpan w:val="5"/>
            <w:shd w:val="clear" w:color="auto" w:fill="C0C0C0"/>
          </w:tcPr>
          <w:p w:rsidR="009B282E" w:rsidRPr="0001747D" w:rsidRDefault="009B282E" w:rsidP="009B282E">
            <w:pPr>
              <w:rPr>
                <w:b/>
                <w:szCs w:val="20"/>
              </w:rPr>
            </w:pPr>
          </w:p>
        </w:tc>
      </w:tr>
      <w:tr w:rsidR="009B282E" w:rsidRPr="0001747D">
        <w:trPr>
          <w:trHeight w:val="245"/>
        </w:trPr>
        <w:tc>
          <w:tcPr>
            <w:tcW w:w="2552" w:type="dxa"/>
            <w:shd w:val="clear" w:color="auto" w:fill="auto"/>
          </w:tcPr>
          <w:p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szCs w:val="20"/>
              </w:rPr>
              <w:t>Investigate the Earth’s layers.</w:t>
            </w: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SLH information sheet: Inside the Earth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Hardboiled egg</w:t>
            </w:r>
          </w:p>
          <w:p w:rsidR="009B282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Skittles, marshmallows,</w:t>
            </w:r>
            <w:r>
              <w:t xml:space="preserve"> </w:t>
            </w:r>
            <w:r w:rsidRPr="00DA76DE">
              <w:t>melted chocolate,</w:t>
            </w:r>
            <w:r>
              <w:t xml:space="preserve"> </w:t>
            </w:r>
            <w:r w:rsidRPr="00DA76DE">
              <w:t>skewers</w:t>
            </w:r>
          </w:p>
          <w:p w:rsidR="009B282E" w:rsidRDefault="009B282E" w:rsidP="009B282E">
            <w:pPr>
              <w:pStyle w:val="Tablebullet"/>
              <w:numPr>
                <w:ilvl w:val="0"/>
                <w:numId w:val="0"/>
              </w:numPr>
            </w:pPr>
          </w:p>
          <w:p w:rsidR="009B282E" w:rsidRPr="00DA76DE" w:rsidRDefault="00120F97" w:rsidP="009B282E">
            <w:pPr>
              <w:pStyle w:val="Tablebullet"/>
              <w:numPr>
                <w:ilvl w:val="0"/>
                <w:numId w:val="0"/>
              </w:numPr>
              <w:jc w:val="center"/>
            </w:pPr>
            <w:r w:rsidRPr="0001747D">
              <w:rPr>
                <w:noProof/>
                <w:szCs w:val="20"/>
                <w:lang w:val="en-NZ" w:eastAsia="en-NZ"/>
              </w:rPr>
              <w:drawing>
                <wp:inline distT="0" distB="0" distL="0" distR="0">
                  <wp:extent cx="1447800" cy="1455420"/>
                  <wp:effectExtent l="0" t="0" r="0" b="0"/>
                  <wp:docPr id="14" name="Picture 1" descr="choc ear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oc ear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:rsidR="009B282E" w:rsidRPr="00DA76DE" w:rsidRDefault="009B282E" w:rsidP="00B40695">
            <w:pPr>
              <w:pStyle w:val="Tablebullet"/>
              <w:numPr>
                <w:ilvl w:val="0"/>
                <w:numId w:val="9"/>
              </w:numPr>
            </w:pPr>
            <w:r w:rsidRPr="00DA76DE">
              <w:t>View the SLH article</w:t>
            </w:r>
            <w:r>
              <w:t xml:space="preserve"> </w:t>
            </w:r>
            <w:hyperlink r:id="rId12" w:history="1">
              <w:r w:rsidR="00B40695" w:rsidRPr="002A3CC7">
                <w:rPr>
                  <w:rStyle w:val="Hyperlink"/>
                </w:rPr>
                <w:t>http://link.sciencelearn.org.nz/resources/337-inside-the-earth</w:t>
              </w:r>
            </w:hyperlink>
            <w:r w:rsidR="00B40695">
              <w:t xml:space="preserve"> 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 xml:space="preserve">Cut a </w:t>
            </w:r>
            <w:proofErr w:type="spellStart"/>
            <w:r w:rsidRPr="00DA76DE">
              <w:t>hard boiled</w:t>
            </w:r>
            <w:proofErr w:type="spellEnd"/>
            <w:r w:rsidRPr="00DA76DE">
              <w:t xml:space="preserve"> egg in half, look at the layers</w:t>
            </w:r>
            <w:r>
              <w:t>.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Make edible Earth analogies. Place a hard Skittles lolly (core) inside the centre of a marshmallow (mantle). Use a wooden skewer to dip the marshmallow in melted chocolate. The chocolate crust firms up and develops cracks, similar to tectonic plates.</w:t>
            </w:r>
          </w:p>
        </w:tc>
        <w:tc>
          <w:tcPr>
            <w:tcW w:w="3402" w:type="dxa"/>
            <w:shd w:val="clear" w:color="auto" w:fill="auto"/>
          </w:tcPr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Students will understand that</w:t>
            </w:r>
            <w:r>
              <w:t xml:space="preserve"> t</w:t>
            </w:r>
            <w:r w:rsidRPr="00DA76DE">
              <w:t>he Earth has a solid inner core made up of iron and nickel, a liquid outer core, a viscous mantle, and a silicate crust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Ensure students understand relationships between analogies and the science concepts.</w:t>
            </w:r>
          </w:p>
        </w:tc>
        <w:tc>
          <w:tcPr>
            <w:tcW w:w="2410" w:type="dxa"/>
            <w:shd w:val="clear" w:color="auto" w:fill="auto"/>
          </w:tcPr>
          <w:p w:rsidR="009B282E" w:rsidRPr="0001747D" w:rsidRDefault="009B282E" w:rsidP="009B282E">
            <w:pPr>
              <w:rPr>
                <w:b/>
                <w:szCs w:val="20"/>
              </w:rPr>
            </w:pPr>
          </w:p>
        </w:tc>
      </w:tr>
      <w:tr w:rsidR="009B282E" w:rsidRPr="0001747D">
        <w:trPr>
          <w:trHeight w:val="245"/>
        </w:trPr>
        <w:tc>
          <w:tcPr>
            <w:tcW w:w="2552" w:type="dxa"/>
            <w:shd w:val="clear" w:color="auto" w:fill="auto"/>
          </w:tcPr>
          <w:p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szCs w:val="20"/>
              </w:rPr>
              <w:t>Investigate tectonic plates.</w:t>
            </w:r>
          </w:p>
        </w:tc>
        <w:tc>
          <w:tcPr>
            <w:tcW w:w="3544" w:type="dxa"/>
            <w:shd w:val="clear" w:color="auto" w:fill="auto"/>
          </w:tcPr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Hot steak pie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S</w:t>
            </w:r>
            <w:r w:rsidRPr="00DA76DE">
              <w:t xml:space="preserve">tudent handout: </w:t>
            </w:r>
            <w:hyperlink w:anchor="analogies" w:history="1">
              <w:r w:rsidRPr="005D130F">
                <w:rPr>
                  <w:rStyle w:val="Hyperlink"/>
                </w:rPr>
                <w:t>Earth’s structural layers</w:t>
              </w:r>
            </w:hyperlink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 xml:space="preserve">Colour copies of image from SLH </w:t>
            </w:r>
            <w:r>
              <w:t>t</w:t>
            </w:r>
            <w:r w:rsidRPr="00DA76DE">
              <w:t>ectonic plate boundaries, cut along boundaries</w:t>
            </w:r>
          </w:p>
        </w:tc>
        <w:tc>
          <w:tcPr>
            <w:tcW w:w="3544" w:type="dxa"/>
            <w:shd w:val="clear" w:color="auto" w:fill="auto"/>
          </w:tcPr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Meat pie/Earth analogy (both solid and viscous materials inside, a crust on the outside). What happens if the crust is pushed, cracked, pulled</w:t>
            </w:r>
            <w:r>
              <w:t>?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Students draw a sketch of the various analogies and label/describe how the analogy portrays the actual layers of the Earth.</w:t>
            </w:r>
          </w:p>
          <w:p w:rsidR="009B282E" w:rsidRPr="00DA76DE" w:rsidRDefault="009B282E" w:rsidP="00B40695">
            <w:pPr>
              <w:pStyle w:val="Tablebullet"/>
              <w:numPr>
                <w:ilvl w:val="0"/>
                <w:numId w:val="9"/>
              </w:numPr>
            </w:pPr>
            <w:r w:rsidRPr="00DA76DE">
              <w:t xml:space="preserve">Look at image on IWB and discuss. Why </w:t>
            </w:r>
            <w:proofErr w:type="gramStart"/>
            <w:r w:rsidRPr="00DA76DE">
              <w:t>is N</w:t>
            </w:r>
            <w:r>
              <w:t xml:space="preserve">ew </w:t>
            </w:r>
            <w:r w:rsidRPr="00DA76DE">
              <w:t>Z</w:t>
            </w:r>
            <w:r>
              <w:t>ealand</w:t>
            </w:r>
            <w:proofErr w:type="gramEnd"/>
            <w:r w:rsidRPr="00DA76DE">
              <w:t xml:space="preserve"> nicknamed the Shaky Isles?</w:t>
            </w:r>
            <w:r>
              <w:t xml:space="preserve"> </w:t>
            </w:r>
            <w:hyperlink r:id="rId13" w:history="1">
              <w:r w:rsidR="00B40695" w:rsidRPr="002A3CC7">
                <w:rPr>
                  <w:rStyle w:val="Hyperlink"/>
                </w:rPr>
                <w:t>http://link.sciencelearn.org.nz/images/350-tectonic-plate-boundaries</w:t>
              </w:r>
            </w:hyperlink>
            <w:r w:rsidR="00B40695">
              <w:t xml:space="preserve"> 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In groups, students assemble tectonic puzzles.</w:t>
            </w:r>
          </w:p>
        </w:tc>
        <w:tc>
          <w:tcPr>
            <w:tcW w:w="3402" w:type="dxa"/>
            <w:shd w:val="clear" w:color="auto" w:fill="auto"/>
          </w:tcPr>
          <w:p w:rsidR="009B282E" w:rsidRDefault="009B282E" w:rsidP="009B282E">
            <w:pPr>
              <w:pStyle w:val="Tablebullet"/>
              <w:numPr>
                <w:ilvl w:val="0"/>
                <w:numId w:val="0"/>
              </w:numPr>
            </w:pPr>
            <w:r w:rsidRPr="00DA76DE">
              <w:lastRenderedPageBreak/>
              <w:t>Students will understand</w:t>
            </w:r>
            <w:r>
              <w:t>: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t</w:t>
            </w:r>
            <w:r w:rsidRPr="00DA76DE">
              <w:t>he Earth’s crust (lithosphere) is composed of several major plates and many minor plates that change shape and position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t</w:t>
            </w:r>
            <w:r w:rsidRPr="00DA76DE">
              <w:t>he zones along plate boundaries are the most geologically active regions on Earth.</w:t>
            </w:r>
          </w:p>
        </w:tc>
        <w:tc>
          <w:tcPr>
            <w:tcW w:w="2410" w:type="dxa"/>
            <w:shd w:val="clear" w:color="auto" w:fill="auto"/>
          </w:tcPr>
          <w:p w:rsidR="009B282E" w:rsidRPr="0001747D" w:rsidRDefault="009B282E" w:rsidP="009B282E">
            <w:pPr>
              <w:rPr>
                <w:b/>
                <w:szCs w:val="20"/>
              </w:rPr>
            </w:pPr>
          </w:p>
        </w:tc>
      </w:tr>
      <w:tr w:rsidR="009B282E" w:rsidRPr="0001747D">
        <w:trPr>
          <w:trHeight w:val="245"/>
        </w:trPr>
        <w:tc>
          <w:tcPr>
            <w:tcW w:w="2552" w:type="dxa"/>
            <w:shd w:val="clear" w:color="auto" w:fill="auto"/>
          </w:tcPr>
          <w:p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szCs w:val="20"/>
              </w:rPr>
              <w:t>Investigate divergent, convergent and transform boundaries.</w:t>
            </w: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SLH image</w:t>
            </w:r>
            <w:r>
              <w:t>:</w:t>
            </w:r>
            <w:r w:rsidRPr="00DA76DE">
              <w:t xml:space="preserve"> Plate boundaries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Tectonic cake</w:t>
            </w:r>
          </w:p>
          <w:p w:rsidR="009B282E" w:rsidRPr="0059418F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 xml:space="preserve">Edible items to make </w:t>
            </w:r>
            <w:r>
              <w:t xml:space="preserve">model </w:t>
            </w:r>
            <w:r w:rsidRPr="00DA76DE">
              <w:t>(Sliced bread, Nutella for soil, coloured coconut for grass, carrot and celery pieces for houses, choc drops for roads etc.</w:t>
            </w:r>
            <w:r>
              <w:t>)</w:t>
            </w:r>
            <w:r w:rsidRPr="0001747D">
              <w:rPr>
                <w:szCs w:val="20"/>
              </w:rPr>
              <w:t xml:space="preserve"> </w:t>
            </w:r>
          </w:p>
          <w:p w:rsidR="009B282E" w:rsidRPr="00EF411B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</w:p>
          <w:p w:rsidR="009B282E" w:rsidRPr="0001747D" w:rsidRDefault="00120F97" w:rsidP="009B282E">
            <w:pPr>
              <w:pStyle w:val="Tablebullet"/>
              <w:numPr>
                <w:ilvl w:val="0"/>
                <w:numId w:val="0"/>
              </w:numPr>
              <w:jc w:val="center"/>
              <w:rPr>
                <w:szCs w:val="20"/>
              </w:rPr>
            </w:pPr>
            <w:r w:rsidRPr="0001747D">
              <w:rPr>
                <w:noProof/>
                <w:szCs w:val="20"/>
                <w:lang w:val="en-NZ" w:eastAsia="en-NZ"/>
              </w:rPr>
              <w:drawing>
                <wp:inline distT="0" distB="0" distL="0" distR="0">
                  <wp:extent cx="1714500" cy="1043940"/>
                  <wp:effectExtent l="0" t="0" r="0" b="3810"/>
                  <wp:docPr id="13" name="Picture 2" descr="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1450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82E" w:rsidRPr="0001747D" w:rsidRDefault="009B282E" w:rsidP="009B282E">
            <w:pPr>
              <w:pStyle w:val="Tablebullet"/>
              <w:numPr>
                <w:ilvl w:val="0"/>
                <w:numId w:val="0"/>
              </w:numPr>
              <w:jc w:val="center"/>
              <w:rPr>
                <w:szCs w:val="20"/>
              </w:rPr>
            </w:pPr>
          </w:p>
          <w:p w:rsidR="009B282E" w:rsidRPr="00DA76DE" w:rsidRDefault="00120F97" w:rsidP="009B282E">
            <w:pPr>
              <w:pStyle w:val="Tablebullet"/>
              <w:numPr>
                <w:ilvl w:val="0"/>
                <w:numId w:val="0"/>
              </w:numPr>
              <w:jc w:val="center"/>
            </w:pPr>
            <w:r w:rsidRPr="0001747D">
              <w:rPr>
                <w:noProof/>
                <w:szCs w:val="20"/>
                <w:lang w:val="en-NZ" w:eastAsia="en-NZ"/>
              </w:rPr>
              <w:drawing>
                <wp:inline distT="0" distB="0" distL="0" distR="0">
                  <wp:extent cx="1371600" cy="1371600"/>
                  <wp:effectExtent l="0" t="0" r="0" b="0"/>
                  <wp:docPr id="2" name="Picture 3" descr="foodv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odv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:rsidR="009B282E" w:rsidRPr="00DA76DE" w:rsidRDefault="009B282E" w:rsidP="00B40695">
            <w:pPr>
              <w:pStyle w:val="Tablebullet"/>
              <w:numPr>
                <w:ilvl w:val="0"/>
                <w:numId w:val="9"/>
              </w:numPr>
            </w:pPr>
            <w:r w:rsidRPr="00DA76DE">
              <w:t>View Plate boundaries image</w:t>
            </w:r>
            <w:r>
              <w:t xml:space="preserve">: </w:t>
            </w:r>
            <w:hyperlink r:id="rId16" w:history="1">
              <w:r w:rsidR="00B40695" w:rsidRPr="002A3CC7">
                <w:rPr>
                  <w:rStyle w:val="Hyperlink"/>
                </w:rPr>
                <w:t>http://link.sciencelearn.org.nz/images/351-plate-boundaries</w:t>
              </w:r>
            </w:hyperlink>
            <w:r w:rsidR="00B40695">
              <w:t xml:space="preserve"> </w:t>
            </w:r>
            <w:r w:rsidRPr="00DA76DE">
              <w:t xml:space="preserve"> 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Discuss the types of movement, where they most often occur and the common result (mountain, sea building etc</w:t>
            </w:r>
            <w:r>
              <w:t>.</w:t>
            </w:r>
            <w:r w:rsidRPr="00DA76DE">
              <w:t>)</w:t>
            </w:r>
          </w:p>
          <w:p w:rsidR="009B282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 xml:space="preserve">Cut a sponge cake into several pieces. Add a layer of icing to cover the cuts, decorate with coloured coconut for grass, pineapple lumps to make roads, plastic animals, Lego houses, etc. 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Use cake to demonstrate how plate movement affects the land.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Students build models to demonstrate the 3 boundaries and how plate movement affects the land.</w:t>
            </w:r>
          </w:p>
        </w:tc>
        <w:tc>
          <w:tcPr>
            <w:tcW w:w="3402" w:type="dxa"/>
            <w:shd w:val="clear" w:color="auto" w:fill="auto"/>
          </w:tcPr>
          <w:p w:rsidR="009B282E" w:rsidRDefault="009B282E" w:rsidP="009B282E">
            <w:pPr>
              <w:pStyle w:val="Tablebullet"/>
              <w:numPr>
                <w:ilvl w:val="0"/>
                <w:numId w:val="0"/>
              </w:numPr>
            </w:pPr>
            <w:r w:rsidRPr="00DA76DE">
              <w:t>Students will understand</w:t>
            </w:r>
            <w:r>
              <w:t>: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t</w:t>
            </w:r>
            <w:r w:rsidRPr="00DA76DE">
              <w:t>hree main types of boundaries exist between tectonic plates: divergent, convergent and transform</w:t>
            </w:r>
          </w:p>
          <w:p w:rsidR="009B282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e</w:t>
            </w:r>
            <w:r w:rsidRPr="00DA76DE">
              <w:t>ach boundary is associated with different types of surface phenomena and are characterised by the way the plates move relative to each other</w:t>
            </w:r>
            <w:r>
              <w:t>:</w:t>
            </w:r>
          </w:p>
          <w:p w:rsidR="009B282E" w:rsidRDefault="009B282E" w:rsidP="009B282E">
            <w:pPr>
              <w:pStyle w:val="Tablebullet"/>
              <w:numPr>
                <w:ilvl w:val="1"/>
                <w:numId w:val="9"/>
              </w:numPr>
              <w:tabs>
                <w:tab w:val="clear" w:pos="1440"/>
                <w:tab w:val="num" w:pos="176"/>
                <w:tab w:val="num" w:pos="484"/>
              </w:tabs>
              <w:ind w:left="484" w:hanging="284"/>
            </w:pPr>
            <w:r>
              <w:t>t</w:t>
            </w:r>
            <w:r w:rsidRPr="00DA76DE">
              <w:t>ransform boundaries</w:t>
            </w:r>
            <w:r>
              <w:t xml:space="preserve"> – </w:t>
            </w:r>
            <w:r w:rsidRPr="00DA76DE">
              <w:t>the plates move past each other</w:t>
            </w:r>
          </w:p>
          <w:p w:rsidR="009B282E" w:rsidRDefault="009B282E" w:rsidP="009B282E">
            <w:pPr>
              <w:pStyle w:val="Tablebullet"/>
              <w:numPr>
                <w:ilvl w:val="1"/>
                <w:numId w:val="9"/>
              </w:numPr>
              <w:tabs>
                <w:tab w:val="clear" w:pos="1440"/>
                <w:tab w:val="num" w:pos="176"/>
                <w:tab w:val="num" w:pos="484"/>
              </w:tabs>
              <w:ind w:left="484" w:hanging="284"/>
            </w:pPr>
            <w:r>
              <w:t>d</w:t>
            </w:r>
            <w:r w:rsidRPr="00DA76DE">
              <w:t>ivergent boundaries</w:t>
            </w:r>
            <w:r>
              <w:t xml:space="preserve"> –</w:t>
            </w:r>
            <w:r w:rsidRPr="00DA76DE">
              <w:t xml:space="preserve"> the plates slide apart from each other</w:t>
            </w:r>
          </w:p>
          <w:p w:rsidR="009B282E" w:rsidRDefault="009B282E" w:rsidP="009B282E">
            <w:pPr>
              <w:pStyle w:val="Tablebullet"/>
              <w:numPr>
                <w:ilvl w:val="1"/>
                <w:numId w:val="9"/>
              </w:numPr>
              <w:tabs>
                <w:tab w:val="clear" w:pos="1440"/>
                <w:tab w:val="num" w:pos="176"/>
                <w:tab w:val="num" w:pos="484"/>
              </w:tabs>
              <w:ind w:left="484" w:hanging="284"/>
            </w:pPr>
            <w:r>
              <w:t>c</w:t>
            </w:r>
            <w:r w:rsidRPr="00DA76DE">
              <w:t>onvergent boundaries</w:t>
            </w:r>
            <w:r>
              <w:t xml:space="preserve"> –</w:t>
            </w:r>
            <w:r w:rsidRPr="00DA76DE">
              <w:t xml:space="preserve"> the plates slide towards each other. </w:t>
            </w:r>
          </w:p>
          <w:p w:rsidR="009B282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  <w:tab w:val="num" w:pos="484"/>
              </w:tabs>
              <w:ind w:left="176" w:hanging="176"/>
            </w:pPr>
            <w:r>
              <w:t>w</w:t>
            </w:r>
            <w:r w:rsidRPr="00DA76DE">
              <w:t>hen one plate moves underneath the other, it is a subduction zone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  <w:tab w:val="num" w:pos="484"/>
              </w:tabs>
              <w:ind w:left="176" w:hanging="176"/>
            </w:pPr>
            <w:r>
              <w:t>w</w:t>
            </w:r>
            <w:r w:rsidRPr="00DA76DE">
              <w:t xml:space="preserve">hen </w:t>
            </w:r>
            <w:r>
              <w:t xml:space="preserve">two </w:t>
            </w:r>
            <w:r w:rsidRPr="00DA76DE">
              <w:t>plates collide, they either buckle or compress.</w:t>
            </w:r>
          </w:p>
        </w:tc>
        <w:tc>
          <w:tcPr>
            <w:tcW w:w="2410" w:type="dxa"/>
            <w:shd w:val="clear" w:color="auto" w:fill="auto"/>
          </w:tcPr>
          <w:p w:rsidR="009B282E" w:rsidRPr="0001747D" w:rsidRDefault="009B282E" w:rsidP="009B282E">
            <w:pPr>
              <w:rPr>
                <w:b/>
                <w:szCs w:val="20"/>
              </w:rPr>
            </w:pPr>
          </w:p>
        </w:tc>
      </w:tr>
      <w:tr w:rsidR="009B282E" w:rsidRPr="0001747D">
        <w:trPr>
          <w:trHeight w:val="241"/>
        </w:trPr>
        <w:tc>
          <w:tcPr>
            <w:tcW w:w="15452" w:type="dxa"/>
            <w:gridSpan w:val="5"/>
            <w:shd w:val="clear" w:color="auto" w:fill="C0C0C0"/>
            <w:vAlign w:val="center"/>
          </w:tcPr>
          <w:p w:rsidR="009B282E" w:rsidRPr="0001747D" w:rsidRDefault="009B282E" w:rsidP="009B282E">
            <w:pPr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 xml:space="preserve">MESO TASK: </w:t>
            </w:r>
            <w:r w:rsidRPr="0001747D">
              <w:rPr>
                <w:szCs w:val="20"/>
              </w:rPr>
              <w:t>Learn about</w:t>
            </w:r>
            <w:r w:rsidRPr="0001747D">
              <w:rPr>
                <w:b/>
                <w:szCs w:val="20"/>
              </w:rPr>
              <w:t xml:space="preserve"> </w:t>
            </w:r>
            <w:r w:rsidRPr="0001747D">
              <w:rPr>
                <w:szCs w:val="20"/>
              </w:rPr>
              <w:t>seismic engineering and building techniques to prevent damage in a minor quake and to avoid serious damage or collapse in a major shake.</w:t>
            </w:r>
          </w:p>
        </w:tc>
      </w:tr>
      <w:tr w:rsidR="009B282E" w:rsidRPr="0001747D">
        <w:tblPrEx>
          <w:tblCellMar>
            <w:left w:w="17" w:type="dxa"/>
            <w:right w:w="17" w:type="dxa"/>
          </w:tblCellMar>
        </w:tblPrEx>
        <w:tc>
          <w:tcPr>
            <w:tcW w:w="2552" w:type="dxa"/>
          </w:tcPr>
          <w:p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szCs w:val="20"/>
              </w:rPr>
              <w:t xml:space="preserve">Investigate ductile design to demonstrate flexibility </w:t>
            </w:r>
          </w:p>
          <w:p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szCs w:val="20"/>
              </w:rPr>
              <w:t xml:space="preserve"> </w:t>
            </w:r>
          </w:p>
        </w:tc>
        <w:tc>
          <w:tcPr>
            <w:tcW w:w="3544" w:type="dxa"/>
          </w:tcPr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SLH article</w:t>
            </w:r>
            <w:r>
              <w:t>:</w:t>
            </w:r>
            <w:r w:rsidRPr="00DA76DE">
              <w:t xml:space="preserve"> Seismic engineering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Popsicle sticks, PVA glue, straws, rubber bands</w:t>
            </w:r>
          </w:p>
          <w:p w:rsidR="009B282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 xml:space="preserve">Lego and </w:t>
            </w:r>
            <w:proofErr w:type="spellStart"/>
            <w:r w:rsidRPr="00DA76DE">
              <w:t>Magnetix</w:t>
            </w:r>
            <w:proofErr w:type="spellEnd"/>
            <w:r w:rsidRPr="00DA76DE">
              <w:t>, cardboard</w:t>
            </w:r>
          </w:p>
          <w:p w:rsidR="009B282E" w:rsidRPr="0001747D" w:rsidRDefault="00120F97" w:rsidP="009B282E">
            <w:pPr>
              <w:rPr>
                <w:szCs w:val="20"/>
              </w:rPr>
            </w:pPr>
            <w:r w:rsidRPr="0001747D">
              <w:rPr>
                <w:noProof/>
                <w:szCs w:val="20"/>
                <w:lang w:val="en-NZ" w:eastAsia="en-NZ"/>
              </w:rPr>
              <w:lastRenderedPageBreak/>
              <w:drawing>
                <wp:inline distT="0" distB="0" distL="0" distR="0">
                  <wp:extent cx="1143000" cy="7010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B67" w:rsidRDefault="00702FB5" w:rsidP="009B282E">
            <w:hyperlink r:id="rId18" w:history="1">
              <w:r w:rsidR="00BA0B67" w:rsidRPr="002A3CC7">
                <w:rPr>
                  <w:rStyle w:val="Hyperlink"/>
                </w:rPr>
                <w:t>http://link.sciencelearn.org.nz/images/336-rigid-building</w:t>
              </w:r>
            </w:hyperlink>
          </w:p>
          <w:p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szCs w:val="20"/>
              </w:rPr>
              <w:t xml:space="preserve"> </w:t>
            </w: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120F97" w:rsidP="009B282E">
            <w:pPr>
              <w:rPr>
                <w:szCs w:val="20"/>
              </w:rPr>
            </w:pPr>
            <w:r w:rsidRPr="0001747D">
              <w:rPr>
                <w:noProof/>
                <w:szCs w:val="20"/>
                <w:lang w:val="en-NZ" w:eastAsia="en-NZ"/>
              </w:rPr>
              <w:drawing>
                <wp:inline distT="0" distB="0" distL="0" distR="0">
                  <wp:extent cx="1028700" cy="6248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82E" w:rsidRDefault="00702FB5" w:rsidP="009B282E">
            <w:hyperlink r:id="rId20" w:history="1">
              <w:r w:rsidR="00BA0B67" w:rsidRPr="002A3CC7">
                <w:rPr>
                  <w:rStyle w:val="Hyperlink"/>
                </w:rPr>
                <w:t>http://link.sciencelearn.org.nz/images/337-ductile-building</w:t>
              </w:r>
            </w:hyperlink>
          </w:p>
          <w:p w:rsidR="00BA0B67" w:rsidRPr="00DA76DE" w:rsidRDefault="00BA0B67" w:rsidP="009B282E"/>
        </w:tc>
        <w:tc>
          <w:tcPr>
            <w:tcW w:w="3544" w:type="dxa"/>
          </w:tcPr>
          <w:p w:rsidR="00BA0B67" w:rsidRDefault="009B282E" w:rsidP="00BA0B67">
            <w:pPr>
              <w:pStyle w:val="Tablebullet"/>
              <w:numPr>
                <w:ilvl w:val="0"/>
                <w:numId w:val="9"/>
              </w:numPr>
            </w:pPr>
            <w:r w:rsidRPr="00DA76DE">
              <w:lastRenderedPageBreak/>
              <w:t>View and discuss SLH article, noting the rigid building and ductile building images</w:t>
            </w:r>
            <w:r>
              <w:t xml:space="preserve"> </w:t>
            </w:r>
            <w:hyperlink r:id="rId21" w:history="1">
              <w:r w:rsidR="00BA0B67" w:rsidRPr="002A3CC7">
                <w:rPr>
                  <w:rStyle w:val="Hyperlink"/>
                </w:rPr>
                <w:t>http://link.sciencelearn.org.nz/</w:t>
              </w:r>
              <w:r w:rsidR="00BA0B67" w:rsidRPr="002A3CC7">
                <w:rPr>
                  <w:rStyle w:val="Hyperlink"/>
                </w:rPr>
                <w:lastRenderedPageBreak/>
                <w:t>resources/331-seismic-engineering</w:t>
              </w:r>
            </w:hyperlink>
          </w:p>
          <w:p w:rsidR="009B282E" w:rsidRPr="00DA76DE" w:rsidRDefault="009B282E" w:rsidP="00BA0B67">
            <w:pPr>
              <w:pStyle w:val="Tablebullet"/>
              <w:numPr>
                <w:ilvl w:val="0"/>
                <w:numId w:val="9"/>
              </w:numPr>
            </w:pPr>
            <w:r w:rsidRPr="00DA76DE">
              <w:t xml:space="preserve"> Glue </w:t>
            </w:r>
            <w:proofErr w:type="gramStart"/>
            <w:r w:rsidRPr="00DA76DE">
              <w:t>popsicle</w:t>
            </w:r>
            <w:proofErr w:type="gramEnd"/>
            <w:r w:rsidRPr="00DA76DE">
              <w:t xml:space="preserve"> sticks together to represent a rigid structure. Place rubber bands around straws to represent the ductile structure.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 xml:space="preserve">Use Lego and </w:t>
            </w:r>
            <w:proofErr w:type="spellStart"/>
            <w:r w:rsidRPr="00DA76DE">
              <w:t>Magnetix</w:t>
            </w:r>
            <w:proofErr w:type="spellEnd"/>
            <w:r w:rsidRPr="00DA76DE">
              <w:t xml:space="preserve"> to build both rigid and ductile buildings. Place on cardboard and shake to simulate an earthquake.</w:t>
            </w:r>
          </w:p>
        </w:tc>
        <w:tc>
          <w:tcPr>
            <w:tcW w:w="3402" w:type="dxa"/>
          </w:tcPr>
          <w:p w:rsidR="009B282E" w:rsidRDefault="009B282E" w:rsidP="009B282E">
            <w:pPr>
              <w:pStyle w:val="Tablebullet"/>
              <w:numPr>
                <w:ilvl w:val="0"/>
                <w:numId w:val="0"/>
              </w:numPr>
            </w:pPr>
            <w:r w:rsidRPr="00DA76DE">
              <w:lastRenderedPageBreak/>
              <w:t>Students will understand that</w:t>
            </w:r>
            <w:r>
              <w:t>: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s</w:t>
            </w:r>
            <w:r w:rsidRPr="00DA76DE">
              <w:t xml:space="preserve">eismic engineers are building </w:t>
            </w:r>
            <w:r>
              <w:t>‘</w:t>
            </w:r>
            <w:r w:rsidRPr="00DA76DE">
              <w:t>smarter, not stronger</w:t>
            </w:r>
            <w:r>
              <w:t>’.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d</w:t>
            </w:r>
            <w:r w:rsidRPr="00DA76DE">
              <w:t>uctile design allows buildings to flex or deform.</w:t>
            </w:r>
          </w:p>
        </w:tc>
        <w:tc>
          <w:tcPr>
            <w:tcW w:w="2410" w:type="dxa"/>
          </w:tcPr>
          <w:p w:rsidR="009B282E" w:rsidRPr="0001747D" w:rsidRDefault="009B282E" w:rsidP="009B282E">
            <w:pPr>
              <w:rPr>
                <w:szCs w:val="20"/>
              </w:rPr>
            </w:pPr>
          </w:p>
        </w:tc>
      </w:tr>
      <w:tr w:rsidR="009B282E" w:rsidRPr="0001747D">
        <w:tblPrEx>
          <w:tblCellMar>
            <w:left w:w="17" w:type="dxa"/>
            <w:right w:w="17" w:type="dxa"/>
          </w:tblCellMar>
        </w:tblPrEx>
        <w:trPr>
          <w:trHeight w:val="245"/>
        </w:trPr>
        <w:tc>
          <w:tcPr>
            <w:tcW w:w="2552" w:type="dxa"/>
          </w:tcPr>
          <w:p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szCs w:val="20"/>
              </w:rPr>
              <w:t xml:space="preserve">Investigate how base isolators protect buildings from damage during an earthquake. </w:t>
            </w: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</w:tc>
        <w:tc>
          <w:tcPr>
            <w:tcW w:w="3544" w:type="dxa"/>
          </w:tcPr>
          <w:p w:rsidR="009B282E" w:rsidRDefault="009B282E" w:rsidP="009B282E">
            <w:pPr>
              <w:pStyle w:val="Tablebullet"/>
              <w:numPr>
                <w:ilvl w:val="0"/>
                <w:numId w:val="0"/>
              </w:numPr>
            </w:pPr>
            <w:r w:rsidRPr="00DA76DE">
              <w:t>SLH resource</w:t>
            </w:r>
            <w:r>
              <w:t>s</w:t>
            </w:r>
            <w:r w:rsidRPr="00DA76DE">
              <w:t>:</w:t>
            </w:r>
            <w:r>
              <w:t xml:space="preserve"> 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How do base isolators work?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The base isolation principle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Shaken not stirred</w:t>
            </w:r>
          </w:p>
          <w:p w:rsidR="009B282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How safe is my house (and necessary materials). I used 10</w:t>
            </w:r>
            <w:r>
              <w:t>x</w:t>
            </w:r>
            <w:r w:rsidRPr="00DA76DE">
              <w:t>10 place value blocks for the base; rice, jelly lollies, 10</w:t>
            </w:r>
            <w:r>
              <w:t>x</w:t>
            </w:r>
            <w:r w:rsidRPr="00DA76DE">
              <w:t>1 place value blocks, coins and cotton wool as isolators.</w:t>
            </w:r>
          </w:p>
          <w:p w:rsidR="009B282E" w:rsidRPr="0001747D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  <w:rPr>
                <w:szCs w:val="20"/>
              </w:rPr>
            </w:pPr>
            <w:r w:rsidRPr="00DA76DE">
              <w:t xml:space="preserve">Student handout: </w:t>
            </w:r>
            <w:hyperlink w:anchor="isolators" w:history="1">
              <w:r w:rsidRPr="005D130F">
                <w:rPr>
                  <w:rStyle w:val="Hyperlink"/>
                </w:rPr>
                <w:t>Testing base isolators</w:t>
              </w:r>
            </w:hyperlink>
          </w:p>
          <w:p w:rsidR="009B282E" w:rsidRPr="0001747D" w:rsidRDefault="009B282E" w:rsidP="009B282E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</w:p>
          <w:p w:rsidR="009B282E" w:rsidRPr="0001747D" w:rsidRDefault="00120F97" w:rsidP="009B282E">
            <w:pPr>
              <w:jc w:val="center"/>
              <w:rPr>
                <w:szCs w:val="20"/>
              </w:rPr>
            </w:pPr>
            <w:r w:rsidRPr="0001747D">
              <w:rPr>
                <w:noProof/>
                <w:szCs w:val="20"/>
                <w:lang w:val="en-NZ" w:eastAsia="en-NZ"/>
              </w:rPr>
              <w:drawing>
                <wp:inline distT="0" distB="0" distL="0" distR="0">
                  <wp:extent cx="914400" cy="685800"/>
                  <wp:effectExtent l="0" t="0" r="0" b="0"/>
                  <wp:docPr id="6" name="Picture 6" descr="materi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teri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82E" w:rsidRPr="0001747D" w:rsidRDefault="009B282E" w:rsidP="009B282E">
            <w:pPr>
              <w:jc w:val="center"/>
              <w:rPr>
                <w:szCs w:val="20"/>
              </w:rPr>
            </w:pPr>
          </w:p>
          <w:p w:rsidR="009B282E" w:rsidRPr="0001747D" w:rsidRDefault="00120F97" w:rsidP="009B282E">
            <w:pPr>
              <w:jc w:val="center"/>
              <w:rPr>
                <w:szCs w:val="20"/>
              </w:rPr>
            </w:pPr>
            <w:r w:rsidRPr="0001747D">
              <w:rPr>
                <w:noProof/>
                <w:szCs w:val="20"/>
                <w:lang w:val="en-NZ" w:eastAsia="en-NZ"/>
              </w:rPr>
              <w:lastRenderedPageBreak/>
              <w:drawing>
                <wp:inline distT="0" distB="0" distL="0" distR="0">
                  <wp:extent cx="746760" cy="998220"/>
                  <wp:effectExtent l="0" t="0" r="0" b="0"/>
                  <wp:docPr id="7" name="Picture 7" descr="bld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d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82E" w:rsidRPr="0001747D" w:rsidRDefault="009B282E" w:rsidP="009B282E">
            <w:pPr>
              <w:jc w:val="center"/>
              <w:rPr>
                <w:szCs w:val="20"/>
              </w:rPr>
            </w:pPr>
          </w:p>
          <w:p w:rsidR="009B282E" w:rsidRPr="00DA76DE" w:rsidRDefault="00120F97" w:rsidP="009B282E">
            <w:pPr>
              <w:pStyle w:val="Tablebullet"/>
              <w:numPr>
                <w:ilvl w:val="0"/>
                <w:numId w:val="0"/>
              </w:numPr>
              <w:jc w:val="center"/>
            </w:pPr>
            <w:r w:rsidRPr="0001747D">
              <w:rPr>
                <w:noProof/>
                <w:szCs w:val="20"/>
                <w:lang w:val="en-NZ" w:eastAsia="en-NZ"/>
              </w:rPr>
              <w:drawing>
                <wp:inline distT="0" distB="0" distL="0" distR="0">
                  <wp:extent cx="762000" cy="1028700"/>
                  <wp:effectExtent l="0" t="0" r="0" b="0"/>
                  <wp:docPr id="8" name="Picture 8" descr="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B282E" w:rsidRDefault="009B282E" w:rsidP="00BA0B67">
            <w:pPr>
              <w:pStyle w:val="Tablebullet"/>
              <w:numPr>
                <w:ilvl w:val="0"/>
                <w:numId w:val="9"/>
              </w:numPr>
            </w:pPr>
            <w:r w:rsidRPr="00DA76DE">
              <w:lastRenderedPageBreak/>
              <w:t>Look at article: How do base isolators work?</w:t>
            </w:r>
            <w:r>
              <w:t xml:space="preserve">  </w:t>
            </w:r>
            <w:hyperlink r:id="rId25" w:history="1">
              <w:r w:rsidR="00BA0B67" w:rsidRPr="002A3CC7">
                <w:rPr>
                  <w:rStyle w:val="Hyperlink"/>
                </w:rPr>
                <w:t>http://link.sciencelearn.org.nz/resources/1022-how-do-base-isolators-work</w:t>
              </w:r>
            </w:hyperlink>
          </w:p>
          <w:p w:rsidR="00BA0B67" w:rsidRPr="00DA76DE" w:rsidRDefault="00BA0B67" w:rsidP="00BA0B67">
            <w:pPr>
              <w:pStyle w:val="Tablebullet"/>
              <w:numPr>
                <w:ilvl w:val="0"/>
                <w:numId w:val="9"/>
              </w:numPr>
            </w:pPr>
          </w:p>
          <w:p w:rsidR="00BA0B67" w:rsidRDefault="009B282E" w:rsidP="00BA0B67">
            <w:pPr>
              <w:pStyle w:val="Tablebullet"/>
              <w:numPr>
                <w:ilvl w:val="0"/>
                <w:numId w:val="9"/>
              </w:numPr>
            </w:pPr>
            <w:r>
              <w:t>View</w:t>
            </w:r>
            <w:r w:rsidRPr="00DA76DE">
              <w:t xml:space="preserve"> videos: The base isolation principle</w:t>
            </w:r>
            <w:r>
              <w:t xml:space="preserve"> </w:t>
            </w:r>
            <w:hyperlink r:id="rId26" w:history="1">
              <w:r w:rsidR="00BA0B67" w:rsidRPr="002A3CC7">
                <w:rPr>
                  <w:rStyle w:val="Hyperlink"/>
                </w:rPr>
                <w:t>http://link.sciencelearn.org.nz/videos/556-the-base-isolation-principle</w:t>
              </w:r>
            </w:hyperlink>
            <w:r w:rsidR="00BA0B67">
              <w:t xml:space="preserve"> </w:t>
            </w:r>
          </w:p>
          <w:p w:rsidR="009B282E" w:rsidRDefault="009B282E" w:rsidP="00BA0B67">
            <w:pPr>
              <w:pStyle w:val="Tablebullet"/>
              <w:numPr>
                <w:ilvl w:val="0"/>
                <w:numId w:val="9"/>
              </w:numPr>
            </w:pPr>
            <w:r w:rsidRPr="00DA76DE">
              <w:t xml:space="preserve"> and Shaken not stirred</w:t>
            </w:r>
            <w:r>
              <w:t xml:space="preserve"> </w:t>
            </w:r>
            <w:hyperlink r:id="rId27" w:history="1">
              <w:r w:rsidR="00BA0B67" w:rsidRPr="002A3CC7">
                <w:rPr>
                  <w:rStyle w:val="Hyperlink"/>
                </w:rPr>
                <w:t>http://link.sciencelearn.org.nz/videos/558-shaken-not-stirred</w:t>
              </w:r>
            </w:hyperlink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D</w:t>
            </w:r>
            <w:r w:rsidRPr="00DA76DE">
              <w:t>iscuss the engineering principles.</w:t>
            </w:r>
          </w:p>
          <w:p w:rsidR="009B282E" w:rsidRDefault="009B282E" w:rsidP="00BA0B67">
            <w:pPr>
              <w:pStyle w:val="Tablebullet"/>
              <w:numPr>
                <w:ilvl w:val="0"/>
                <w:numId w:val="9"/>
              </w:numPr>
            </w:pPr>
            <w:r w:rsidRPr="00DA76DE">
              <w:t>Activity: How safe is my house?</w:t>
            </w:r>
            <w:r>
              <w:t xml:space="preserve"> </w:t>
            </w:r>
            <w:hyperlink r:id="rId28" w:history="1">
              <w:r w:rsidR="00BA0B67" w:rsidRPr="002A3CC7">
                <w:rPr>
                  <w:rStyle w:val="Hyperlink"/>
                </w:rPr>
                <w:t>http://link.sciencelearn.org.nz/resources/355-best-base-isolator</w:t>
              </w:r>
            </w:hyperlink>
          </w:p>
          <w:p w:rsidR="00BA0B67" w:rsidRPr="00DA76DE" w:rsidRDefault="00BA0B67" w:rsidP="00BA0B67">
            <w:pPr>
              <w:pStyle w:val="Tablebullet"/>
              <w:numPr>
                <w:ilvl w:val="0"/>
                <w:numId w:val="9"/>
              </w:numPr>
            </w:pPr>
          </w:p>
          <w:p w:rsidR="009B282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lastRenderedPageBreak/>
              <w:t xml:space="preserve">Groups use design from </w:t>
            </w:r>
            <w:proofErr w:type="gramStart"/>
            <w:r w:rsidRPr="00DA76DE">
              <w:t>How</w:t>
            </w:r>
            <w:proofErr w:type="gramEnd"/>
            <w:r w:rsidRPr="00DA76DE">
              <w:t xml:space="preserve"> safe is my house and test various base isolators.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Compare results between groups and discuss outcomes, and possible reasons for differences.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Students record findings about base isolators and building design.</w:t>
            </w:r>
          </w:p>
        </w:tc>
        <w:tc>
          <w:tcPr>
            <w:tcW w:w="3402" w:type="dxa"/>
          </w:tcPr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lastRenderedPageBreak/>
              <w:t>When a building is built away (isolated) from the ground, resting on flexible bearings or pads known as base isolators, it will only move a little or not at all during an earthquake.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0"/>
              </w:numPr>
            </w:pP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</w:p>
        </w:tc>
        <w:tc>
          <w:tcPr>
            <w:tcW w:w="2410" w:type="dxa"/>
          </w:tcPr>
          <w:p w:rsidR="009B282E" w:rsidRPr="0001747D" w:rsidRDefault="009B282E" w:rsidP="009B282E">
            <w:pPr>
              <w:rPr>
                <w:szCs w:val="20"/>
              </w:rPr>
            </w:pPr>
          </w:p>
        </w:tc>
      </w:tr>
      <w:tr w:rsidR="009B282E" w:rsidRPr="0001747D">
        <w:tblPrEx>
          <w:tblCellMar>
            <w:left w:w="17" w:type="dxa"/>
            <w:right w:w="17" w:type="dxa"/>
          </w:tblCellMar>
        </w:tblPrEx>
        <w:trPr>
          <w:trHeight w:val="245"/>
        </w:trPr>
        <w:tc>
          <w:tcPr>
            <w:tcW w:w="2552" w:type="dxa"/>
          </w:tcPr>
          <w:p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szCs w:val="20"/>
              </w:rPr>
              <w:t>Investigate the costs associated with seismic engineering.</w:t>
            </w: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szCs w:val="20"/>
              </w:rPr>
              <w:t>Mak</w:t>
            </w:r>
            <w:r>
              <w:rPr>
                <w:szCs w:val="20"/>
              </w:rPr>
              <w:t>e</w:t>
            </w:r>
            <w:r w:rsidRPr="0001747D">
              <w:rPr>
                <w:szCs w:val="20"/>
              </w:rPr>
              <w:t xml:space="preserve"> informed choices about which buildings we choose to protect with seismic engineering.</w:t>
            </w: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szCs w:val="20"/>
              </w:rPr>
              <w:t>Investigate the steps to making our classroom and/or our homes safer during an earthquake.</w:t>
            </w: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  <w:p w:rsidR="009B282E" w:rsidRPr="0001747D" w:rsidRDefault="009B282E" w:rsidP="009B282E">
            <w:pPr>
              <w:rPr>
                <w:szCs w:val="20"/>
              </w:rPr>
            </w:pPr>
          </w:p>
        </w:tc>
        <w:tc>
          <w:tcPr>
            <w:tcW w:w="3544" w:type="dxa"/>
          </w:tcPr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lastRenderedPageBreak/>
              <w:t>C</w:t>
            </w:r>
            <w:r w:rsidRPr="00DA76DE">
              <w:t>opies of Get Ready Get Thru Household Emergency Plan</w:t>
            </w:r>
          </w:p>
        </w:tc>
        <w:tc>
          <w:tcPr>
            <w:tcW w:w="3544" w:type="dxa"/>
          </w:tcPr>
          <w:p w:rsidR="009B282E" w:rsidRPr="00DA76DE" w:rsidRDefault="009B282E" w:rsidP="009B282E">
            <w:pPr>
              <w:pStyle w:val="Tablebullet"/>
              <w:numPr>
                <w:ilvl w:val="0"/>
                <w:numId w:val="0"/>
              </w:numPr>
            </w:pPr>
            <w:r w:rsidRPr="00DA76DE">
              <w:t>View</w:t>
            </w:r>
            <w:r>
              <w:t>:</w:t>
            </w:r>
          </w:p>
          <w:p w:rsidR="009B282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Building for earthquake resistance</w:t>
            </w:r>
            <w:r>
              <w:t xml:space="preserve">  </w:t>
            </w:r>
            <w:hyperlink r:id="rId29" w:history="1">
              <w:r w:rsidRPr="006A6A90">
                <w:rPr>
                  <w:rStyle w:val="Hyperlink"/>
                </w:rPr>
                <w:t>www.teara.govt.nz/en/earthquakes/4</w:t>
              </w:r>
            </w:hyperlink>
          </w:p>
          <w:p w:rsidR="009B282E" w:rsidRPr="00DA76DE" w:rsidRDefault="009B282E" w:rsidP="00B447AE">
            <w:pPr>
              <w:pStyle w:val="Tablebullet"/>
              <w:numPr>
                <w:ilvl w:val="0"/>
                <w:numId w:val="9"/>
              </w:numPr>
            </w:pPr>
            <w:r w:rsidRPr="00DA76DE">
              <w:t>Is base isolation always appropriate?</w:t>
            </w:r>
            <w:r>
              <w:t xml:space="preserve"> </w:t>
            </w:r>
            <w:hyperlink r:id="rId30" w:history="1">
              <w:r w:rsidR="00B447AE" w:rsidRPr="002A3CC7">
                <w:rPr>
                  <w:rStyle w:val="Hyperlink"/>
                </w:rPr>
                <w:t>http://link.sciencelearn.org.nz/videos/153-is-base-isolation-always-appropriate</w:t>
              </w:r>
            </w:hyperlink>
            <w:r w:rsidR="00B447AE">
              <w:t xml:space="preserve"> </w:t>
            </w:r>
          </w:p>
          <w:p w:rsidR="009B282E" w:rsidRPr="00DA76DE" w:rsidRDefault="009B282E" w:rsidP="00B447AE">
            <w:pPr>
              <w:pStyle w:val="Tablebullet"/>
              <w:numPr>
                <w:ilvl w:val="0"/>
                <w:numId w:val="9"/>
              </w:numPr>
            </w:pPr>
            <w:r w:rsidRPr="00DA76DE">
              <w:t>Protecting Wellington Hospital</w:t>
            </w:r>
            <w:r>
              <w:t xml:space="preserve"> </w:t>
            </w:r>
            <w:hyperlink r:id="rId31" w:history="1">
              <w:r w:rsidR="00B447AE" w:rsidRPr="002A3CC7">
                <w:rPr>
                  <w:rStyle w:val="Hyperlink"/>
                </w:rPr>
                <w:t>http://link.sciencelearn.org.nz/videos/865-protecting-wellington-hospital</w:t>
              </w:r>
            </w:hyperlink>
            <w:r w:rsidR="00B447AE">
              <w:t xml:space="preserve"> 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Discuss the costs involved with seismic engineering and decide/debate which buildings should be most eligible.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View s</w:t>
            </w:r>
            <w:r w:rsidRPr="00DA76DE">
              <w:t xml:space="preserve">imulation involving a sliding scale of intensity to demonstrate the effects of an earthquake on the contents of a </w:t>
            </w:r>
            <w:r w:rsidRPr="00DA76DE">
              <w:lastRenderedPageBreak/>
              <w:t>home</w:t>
            </w:r>
            <w:r>
              <w:t xml:space="preserve"> </w:t>
            </w:r>
            <w:hyperlink r:id="rId32" w:history="1">
              <w:r w:rsidRPr="006A6A90">
                <w:rPr>
                  <w:rStyle w:val="Hyperlink"/>
                </w:rPr>
                <w:t>www.eq-iq.co.nz/quakehouse/index.htm l</w:t>
              </w:r>
            </w:hyperlink>
          </w:p>
          <w:p w:rsidR="009B282E" w:rsidRPr="00DA76DE" w:rsidRDefault="00702FB5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hyperlink r:id="rId33" w:history="1">
              <w:r w:rsidR="009B282E" w:rsidRPr="006A6A90">
                <w:rPr>
                  <w:rStyle w:val="Hyperlink"/>
                </w:rPr>
                <w:t>www.whatstheplanstan.govt.nz/mcdem/teacher.html</w:t>
              </w:r>
            </w:hyperlink>
            <w:r w:rsidR="009B282E" w:rsidRPr="00DA76DE">
              <w:t xml:space="preserve"> 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Discuss the classroom and school setting</w:t>
            </w:r>
            <w:r>
              <w:t xml:space="preserve"> –</w:t>
            </w:r>
            <w:r w:rsidRPr="00DA76DE">
              <w:t xml:space="preserve"> where is the safest place to be during an earthquake? In class, during assemblies, at playtime, etc.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Practise earthquake drills in the various locations.</w:t>
            </w:r>
          </w:p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 xml:space="preserve">Students </w:t>
            </w:r>
            <w:r w:rsidRPr="00DA76DE">
              <w:t xml:space="preserve"> take the plan home and discuss it with their families.</w:t>
            </w:r>
          </w:p>
        </w:tc>
        <w:tc>
          <w:tcPr>
            <w:tcW w:w="3402" w:type="dxa"/>
          </w:tcPr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lastRenderedPageBreak/>
              <w:t>Individual values play a part in decisions we make. Investigation and debate lead to more critical, informed and responsible decision-making.</w:t>
            </w:r>
          </w:p>
        </w:tc>
        <w:tc>
          <w:tcPr>
            <w:tcW w:w="2410" w:type="dxa"/>
          </w:tcPr>
          <w:p w:rsidR="009B282E" w:rsidRPr="0001747D" w:rsidRDefault="009B282E" w:rsidP="009B282E">
            <w:pPr>
              <w:rPr>
                <w:szCs w:val="20"/>
              </w:rPr>
            </w:pPr>
          </w:p>
        </w:tc>
      </w:tr>
      <w:tr w:rsidR="009B282E" w:rsidRPr="0001747D">
        <w:trPr>
          <w:trHeight w:val="245"/>
        </w:trPr>
        <w:tc>
          <w:tcPr>
            <w:tcW w:w="15452" w:type="dxa"/>
            <w:gridSpan w:val="5"/>
            <w:shd w:val="clear" w:color="auto" w:fill="C0C0C0"/>
            <w:vAlign w:val="center"/>
          </w:tcPr>
          <w:p w:rsidR="009B282E" w:rsidRPr="0001747D" w:rsidRDefault="009B282E" w:rsidP="009B282E">
            <w:pPr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 xml:space="preserve">MESO TASK: </w:t>
            </w:r>
            <w:r w:rsidRPr="0001747D">
              <w:rPr>
                <w:szCs w:val="20"/>
              </w:rPr>
              <w:t>Evaluation</w:t>
            </w:r>
          </w:p>
        </w:tc>
      </w:tr>
      <w:tr w:rsidR="009B282E" w:rsidRPr="0001747D">
        <w:trPr>
          <w:trHeight w:val="245"/>
        </w:trPr>
        <w:tc>
          <w:tcPr>
            <w:tcW w:w="2552" w:type="dxa"/>
            <w:shd w:val="clear" w:color="auto" w:fill="auto"/>
            <w:vAlign w:val="center"/>
          </w:tcPr>
          <w:p w:rsidR="009B282E" w:rsidRDefault="009B282E" w:rsidP="009B282E">
            <w:pPr>
              <w:rPr>
                <w:rFonts w:cs="Arial"/>
                <w:szCs w:val="20"/>
              </w:rPr>
            </w:pPr>
            <w:r w:rsidRPr="00AA7989">
              <w:rPr>
                <w:rFonts w:cs="Arial"/>
                <w:szCs w:val="20"/>
              </w:rPr>
              <w:t>Students explain throu</w:t>
            </w:r>
            <w:r>
              <w:rPr>
                <w:rFonts w:cs="Arial"/>
                <w:szCs w:val="20"/>
              </w:rPr>
              <w:t>gh print or illustration how various analogies and models relate</w:t>
            </w:r>
            <w:r w:rsidRPr="00AA7989">
              <w:rPr>
                <w:rFonts w:cs="Arial"/>
                <w:szCs w:val="20"/>
              </w:rPr>
              <w:t xml:space="preserve"> to the scientific concept</w:t>
            </w:r>
            <w:r>
              <w:rPr>
                <w:rFonts w:cs="Arial"/>
                <w:szCs w:val="20"/>
              </w:rPr>
              <w:t>s they represent</w:t>
            </w:r>
            <w:r w:rsidRPr="00AA7989">
              <w:rPr>
                <w:rFonts w:cs="Arial"/>
                <w:szCs w:val="20"/>
              </w:rPr>
              <w:t>.</w:t>
            </w:r>
          </w:p>
          <w:p w:rsidR="009B282E" w:rsidRDefault="009B282E" w:rsidP="009B282E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Students write about how they can protect themselves during an earthquake.</w:t>
            </w:r>
          </w:p>
          <w:p w:rsidR="009B282E" w:rsidRDefault="009B282E" w:rsidP="009B282E">
            <w:pPr>
              <w:rPr>
                <w:rFonts w:cs="Arial"/>
                <w:szCs w:val="20"/>
              </w:rPr>
            </w:pPr>
          </w:p>
          <w:p w:rsidR="009B282E" w:rsidRPr="0001747D" w:rsidRDefault="009B282E" w:rsidP="009B282E">
            <w:pPr>
              <w:rPr>
                <w:b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Student handout:</w:t>
            </w:r>
            <w:r>
              <w:t xml:space="preserve"> </w:t>
            </w:r>
            <w:hyperlink w:anchor="earthquakes" w:history="1">
              <w:r w:rsidRPr="005D130F">
                <w:rPr>
                  <w:rStyle w:val="Hyperlink"/>
                </w:rPr>
                <w:t>Earthquakes</w:t>
              </w:r>
            </w:hyperlink>
          </w:p>
        </w:tc>
        <w:tc>
          <w:tcPr>
            <w:tcW w:w="3544" w:type="dxa"/>
            <w:shd w:val="clear" w:color="auto" w:fill="auto"/>
          </w:tcPr>
          <w:p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 xml:space="preserve">Review the activities and concepts involved with the earthquake </w:t>
            </w:r>
            <w:bookmarkStart w:id="0" w:name="_GoBack"/>
            <w:bookmarkEnd w:id="0"/>
            <w:r w:rsidRPr="00DA76DE">
              <w:t>unit. Students complete the evaluation.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B282E" w:rsidRPr="0001747D" w:rsidRDefault="009B282E" w:rsidP="009B282E">
            <w:pPr>
              <w:rPr>
                <w:b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9B282E" w:rsidRPr="0001747D" w:rsidRDefault="009B282E" w:rsidP="009B282E">
            <w:pPr>
              <w:rPr>
                <w:b/>
                <w:szCs w:val="20"/>
              </w:rPr>
            </w:pPr>
          </w:p>
        </w:tc>
      </w:tr>
    </w:tbl>
    <w:p w:rsidR="009B282E" w:rsidRPr="00AA7989" w:rsidRDefault="009B282E" w:rsidP="009B282E">
      <w:pPr>
        <w:rPr>
          <w:szCs w:val="20"/>
        </w:rPr>
        <w:sectPr w:rsidR="009B282E" w:rsidRPr="00AA7989" w:rsidSect="009B282E">
          <w:headerReference w:type="default" r:id="rId34"/>
          <w:footerReference w:type="default" r:id="rId35"/>
          <w:pgSz w:w="16840" w:h="11900" w:orient="landscape" w:code="9"/>
          <w:pgMar w:top="1134" w:right="1134" w:bottom="1134" w:left="1134" w:header="720" w:footer="720" w:gutter="0"/>
          <w:pgNumType w:start="1"/>
          <w:cols w:space="720"/>
        </w:sectPr>
      </w:pPr>
    </w:p>
    <w:p w:rsidR="009B282E" w:rsidRPr="0059418F" w:rsidRDefault="009B282E" w:rsidP="009B282E">
      <w:pPr>
        <w:rPr>
          <w:b/>
          <w:sz w:val="24"/>
        </w:rPr>
      </w:pPr>
      <w:bookmarkStart w:id="1" w:name="analogies"/>
      <w:bookmarkEnd w:id="1"/>
      <w:r w:rsidRPr="0059418F">
        <w:rPr>
          <w:b/>
          <w:sz w:val="24"/>
        </w:rPr>
        <w:lastRenderedPageBreak/>
        <w:t xml:space="preserve">Earth’s </w:t>
      </w:r>
      <w:r>
        <w:rPr>
          <w:b/>
          <w:sz w:val="24"/>
        </w:rPr>
        <w:t>s</w:t>
      </w:r>
      <w:r w:rsidRPr="0059418F">
        <w:rPr>
          <w:b/>
          <w:sz w:val="24"/>
        </w:rPr>
        <w:t xml:space="preserve">tructural </w:t>
      </w:r>
      <w:r>
        <w:rPr>
          <w:b/>
          <w:sz w:val="24"/>
        </w:rPr>
        <w:t>l</w:t>
      </w:r>
      <w:r w:rsidRPr="0059418F">
        <w:rPr>
          <w:b/>
          <w:sz w:val="24"/>
        </w:rPr>
        <w:t>ayers:</w:t>
      </w:r>
      <w:r>
        <w:rPr>
          <w:b/>
          <w:sz w:val="24"/>
        </w:rPr>
        <w:t xml:space="preserve"> </w:t>
      </w:r>
      <w:r w:rsidRPr="0059418F">
        <w:rPr>
          <w:b/>
          <w:sz w:val="24"/>
        </w:rPr>
        <w:t>some analogies</w:t>
      </w:r>
    </w:p>
    <w:p w:rsidR="009B282E" w:rsidRPr="00AA7989" w:rsidRDefault="009B282E" w:rsidP="009B282E">
      <w:pPr>
        <w:rPr>
          <w:rFonts w:cs="Arial"/>
          <w:szCs w:val="20"/>
        </w:rPr>
      </w:pPr>
    </w:p>
    <w:p w:rsidR="009B282E" w:rsidRPr="00AA7989" w:rsidRDefault="009B282E" w:rsidP="009B282E">
      <w:pPr>
        <w:rPr>
          <w:rFonts w:cs="Arial"/>
          <w:szCs w:val="20"/>
        </w:rPr>
      </w:pPr>
      <w:r w:rsidRPr="00AA7989">
        <w:rPr>
          <w:rFonts w:cs="Arial"/>
          <w:szCs w:val="20"/>
        </w:rPr>
        <w:t>The Earth has a solid inner core, a liquid outer core, a viscous mantle and a crust.</w:t>
      </w:r>
      <w:r>
        <w:rPr>
          <w:rFonts w:cs="Arial"/>
          <w:szCs w:val="20"/>
        </w:rPr>
        <w:t xml:space="preserve"> </w:t>
      </w:r>
      <w:r w:rsidRPr="00AA7989">
        <w:rPr>
          <w:rFonts w:cs="Arial"/>
          <w:szCs w:val="20"/>
        </w:rPr>
        <w:t>These analogies help us imagine what the inside of the Earth looks and feels like.</w:t>
      </w:r>
    </w:p>
    <w:p w:rsidR="009B282E" w:rsidRPr="00AA7989" w:rsidRDefault="009B282E" w:rsidP="009B282E">
      <w:pPr>
        <w:rPr>
          <w:rFonts w:cs="Arial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4"/>
        <w:gridCol w:w="4945"/>
      </w:tblGrid>
      <w:tr w:rsidR="009B282E" w:rsidRPr="00AA7989">
        <w:tc>
          <w:tcPr>
            <w:tcW w:w="4944" w:type="dxa"/>
          </w:tcPr>
          <w:p w:rsidR="009B282E" w:rsidRPr="00AA7989" w:rsidRDefault="009B282E">
            <w:pPr>
              <w:rPr>
                <w:color w:val="000000"/>
                <w:szCs w:val="20"/>
                <w:lang w:val="en"/>
              </w:rPr>
            </w:pPr>
          </w:p>
          <w:p w:rsidR="009B282E" w:rsidRPr="00AA7989" w:rsidRDefault="00120F97" w:rsidP="009B282E">
            <w:pPr>
              <w:jc w:val="center"/>
              <w:rPr>
                <w:color w:val="000000"/>
                <w:szCs w:val="20"/>
                <w:lang w:val="en"/>
              </w:rPr>
            </w:pPr>
            <w:r w:rsidRPr="00AA7989">
              <w:rPr>
                <w:noProof/>
                <w:color w:val="000000"/>
                <w:szCs w:val="20"/>
                <w:lang w:val="en-NZ" w:eastAsia="en-NZ"/>
              </w:rPr>
              <w:drawing>
                <wp:inline distT="0" distB="0" distL="0" distR="0">
                  <wp:extent cx="2697480" cy="179070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82E" w:rsidRPr="00AA7989" w:rsidRDefault="009B282E" w:rsidP="009B282E">
            <w:pPr>
              <w:jc w:val="center"/>
              <w:rPr>
                <w:color w:val="000000"/>
                <w:szCs w:val="20"/>
                <w:lang w:val="en"/>
              </w:rPr>
            </w:pPr>
          </w:p>
          <w:p w:rsidR="009B282E" w:rsidRPr="00AA7989" w:rsidRDefault="009B282E" w:rsidP="009B282E">
            <w:pPr>
              <w:jc w:val="center"/>
              <w:rPr>
                <w:color w:val="000000"/>
                <w:szCs w:val="20"/>
                <w:lang w:val="en"/>
              </w:rPr>
            </w:pPr>
          </w:p>
          <w:p w:rsidR="009B282E" w:rsidRPr="00AA7989" w:rsidRDefault="009B282E" w:rsidP="009B282E">
            <w:pPr>
              <w:jc w:val="center"/>
              <w:rPr>
                <w:color w:val="000000"/>
                <w:szCs w:val="20"/>
                <w:lang w:val="en"/>
              </w:rPr>
            </w:pPr>
          </w:p>
          <w:p w:rsidR="009B282E" w:rsidRPr="00AA7989" w:rsidRDefault="009B282E" w:rsidP="009B282E">
            <w:pPr>
              <w:jc w:val="center"/>
              <w:rPr>
                <w:color w:val="000000"/>
                <w:szCs w:val="20"/>
                <w:lang w:val="en"/>
              </w:rPr>
            </w:pPr>
          </w:p>
          <w:p w:rsidR="009B282E" w:rsidRPr="00AA7989" w:rsidRDefault="009B282E" w:rsidP="009B282E">
            <w:pPr>
              <w:jc w:val="center"/>
              <w:rPr>
                <w:color w:val="000000"/>
                <w:szCs w:val="20"/>
                <w:lang w:val="en"/>
              </w:rPr>
            </w:pPr>
          </w:p>
          <w:p w:rsidR="009B282E" w:rsidRPr="00AA7989" w:rsidRDefault="009B282E" w:rsidP="009B282E">
            <w:pPr>
              <w:jc w:val="center"/>
              <w:rPr>
                <w:szCs w:val="20"/>
              </w:rPr>
            </w:pPr>
            <w:r w:rsidRPr="00AA7989">
              <w:rPr>
                <w:color w:val="000000"/>
                <w:szCs w:val="20"/>
                <w:lang w:val="en"/>
              </w:rPr>
              <w:t>The real Earth</w:t>
            </w:r>
          </w:p>
        </w:tc>
        <w:tc>
          <w:tcPr>
            <w:tcW w:w="4945" w:type="dxa"/>
          </w:tcPr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 w:rsidP="009B282E">
            <w:pPr>
              <w:jc w:val="center"/>
              <w:rPr>
                <w:szCs w:val="20"/>
              </w:rPr>
            </w:pPr>
            <w:r w:rsidRPr="00AA7989">
              <w:rPr>
                <w:szCs w:val="20"/>
              </w:rPr>
              <w:t>A meat pie</w:t>
            </w:r>
          </w:p>
        </w:tc>
      </w:tr>
      <w:tr w:rsidR="009B282E" w:rsidRPr="00AA7989">
        <w:tc>
          <w:tcPr>
            <w:tcW w:w="4944" w:type="dxa"/>
          </w:tcPr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Default="009B282E">
            <w:pPr>
              <w:rPr>
                <w:szCs w:val="20"/>
              </w:rPr>
            </w:pPr>
          </w:p>
          <w:p w:rsidR="009B282E" w:rsidRDefault="009B282E">
            <w:pPr>
              <w:rPr>
                <w:szCs w:val="20"/>
              </w:rPr>
            </w:pPr>
          </w:p>
          <w:p w:rsidR="009B282E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 w:rsidP="009B282E">
            <w:pPr>
              <w:jc w:val="center"/>
              <w:rPr>
                <w:szCs w:val="20"/>
              </w:rPr>
            </w:pPr>
            <w:r w:rsidRPr="00AA7989">
              <w:rPr>
                <w:szCs w:val="20"/>
              </w:rPr>
              <w:t xml:space="preserve">A </w:t>
            </w:r>
            <w:proofErr w:type="spellStart"/>
            <w:r w:rsidRPr="00AA7989">
              <w:rPr>
                <w:szCs w:val="20"/>
              </w:rPr>
              <w:t>hard boiled</w:t>
            </w:r>
            <w:proofErr w:type="spellEnd"/>
            <w:r w:rsidRPr="00AA7989">
              <w:rPr>
                <w:szCs w:val="20"/>
              </w:rPr>
              <w:t xml:space="preserve"> egg</w:t>
            </w:r>
          </w:p>
          <w:p w:rsidR="009B282E" w:rsidRPr="00AA7989" w:rsidRDefault="009B282E" w:rsidP="009B282E">
            <w:pPr>
              <w:jc w:val="center"/>
              <w:rPr>
                <w:szCs w:val="20"/>
              </w:rPr>
            </w:pPr>
          </w:p>
        </w:tc>
        <w:tc>
          <w:tcPr>
            <w:tcW w:w="4945" w:type="dxa"/>
          </w:tcPr>
          <w:p w:rsidR="009B282E" w:rsidRPr="00AA7989" w:rsidRDefault="009B282E">
            <w:pPr>
              <w:rPr>
                <w:szCs w:val="20"/>
              </w:rPr>
            </w:pPr>
          </w:p>
          <w:p w:rsidR="009B282E" w:rsidRPr="00AA7989" w:rsidRDefault="009B282E" w:rsidP="009B282E">
            <w:pPr>
              <w:rPr>
                <w:szCs w:val="20"/>
              </w:rPr>
            </w:pPr>
          </w:p>
          <w:p w:rsidR="009B282E" w:rsidRPr="00AA7989" w:rsidRDefault="009B282E" w:rsidP="009B282E">
            <w:pPr>
              <w:rPr>
                <w:szCs w:val="20"/>
              </w:rPr>
            </w:pPr>
          </w:p>
          <w:p w:rsidR="009B282E" w:rsidRPr="00AA7989" w:rsidRDefault="009B282E" w:rsidP="009B282E">
            <w:pPr>
              <w:rPr>
                <w:szCs w:val="20"/>
              </w:rPr>
            </w:pPr>
          </w:p>
          <w:p w:rsidR="009B282E" w:rsidRPr="00AA7989" w:rsidRDefault="009B282E" w:rsidP="009B282E">
            <w:pPr>
              <w:rPr>
                <w:szCs w:val="20"/>
              </w:rPr>
            </w:pPr>
          </w:p>
          <w:p w:rsidR="009B282E" w:rsidRPr="00AA7989" w:rsidRDefault="009B282E" w:rsidP="009B282E">
            <w:pPr>
              <w:rPr>
                <w:szCs w:val="20"/>
              </w:rPr>
            </w:pPr>
          </w:p>
          <w:p w:rsidR="009B282E" w:rsidRPr="00AA7989" w:rsidRDefault="009B282E" w:rsidP="009B282E">
            <w:pPr>
              <w:rPr>
                <w:szCs w:val="20"/>
              </w:rPr>
            </w:pPr>
          </w:p>
          <w:p w:rsidR="009B282E" w:rsidRPr="00AA7989" w:rsidRDefault="009B282E" w:rsidP="009B282E">
            <w:pPr>
              <w:rPr>
                <w:szCs w:val="20"/>
              </w:rPr>
            </w:pPr>
          </w:p>
          <w:p w:rsidR="009B282E" w:rsidRDefault="009B282E" w:rsidP="009B282E">
            <w:pPr>
              <w:rPr>
                <w:szCs w:val="20"/>
              </w:rPr>
            </w:pPr>
          </w:p>
          <w:p w:rsidR="009B282E" w:rsidRDefault="009B282E" w:rsidP="009B282E">
            <w:pPr>
              <w:rPr>
                <w:szCs w:val="20"/>
              </w:rPr>
            </w:pPr>
          </w:p>
          <w:p w:rsidR="009B282E" w:rsidRDefault="009B282E" w:rsidP="009B282E">
            <w:pPr>
              <w:rPr>
                <w:szCs w:val="20"/>
              </w:rPr>
            </w:pPr>
          </w:p>
          <w:p w:rsidR="009B282E" w:rsidRPr="00AA7989" w:rsidRDefault="009B282E" w:rsidP="009B282E">
            <w:pPr>
              <w:rPr>
                <w:szCs w:val="20"/>
              </w:rPr>
            </w:pPr>
          </w:p>
          <w:p w:rsidR="009B282E" w:rsidRPr="00AA7989" w:rsidRDefault="009B282E" w:rsidP="009B282E">
            <w:pPr>
              <w:rPr>
                <w:szCs w:val="20"/>
              </w:rPr>
            </w:pPr>
          </w:p>
          <w:p w:rsidR="009B282E" w:rsidRPr="00AA7989" w:rsidRDefault="009B282E" w:rsidP="009B282E">
            <w:pPr>
              <w:rPr>
                <w:szCs w:val="20"/>
              </w:rPr>
            </w:pPr>
          </w:p>
          <w:p w:rsidR="009B282E" w:rsidRPr="00AA7989" w:rsidRDefault="009B282E" w:rsidP="009B282E">
            <w:pPr>
              <w:rPr>
                <w:szCs w:val="20"/>
              </w:rPr>
            </w:pPr>
          </w:p>
          <w:p w:rsidR="009B282E" w:rsidRPr="00AA7989" w:rsidRDefault="009B282E" w:rsidP="009B282E">
            <w:pPr>
              <w:rPr>
                <w:szCs w:val="20"/>
              </w:rPr>
            </w:pPr>
          </w:p>
          <w:p w:rsidR="009B282E" w:rsidRPr="00AA7989" w:rsidRDefault="009B282E" w:rsidP="009B282E">
            <w:pPr>
              <w:rPr>
                <w:szCs w:val="20"/>
              </w:rPr>
            </w:pPr>
          </w:p>
          <w:p w:rsidR="009B282E" w:rsidRPr="00AA7989" w:rsidRDefault="009B282E" w:rsidP="009B282E">
            <w:pPr>
              <w:rPr>
                <w:szCs w:val="20"/>
              </w:rPr>
            </w:pPr>
          </w:p>
          <w:p w:rsidR="009B282E" w:rsidRPr="00AA7989" w:rsidRDefault="009B282E" w:rsidP="009B282E">
            <w:pPr>
              <w:rPr>
                <w:szCs w:val="20"/>
              </w:rPr>
            </w:pPr>
          </w:p>
          <w:p w:rsidR="009B282E" w:rsidRPr="00AA7989" w:rsidRDefault="009B282E" w:rsidP="009B282E">
            <w:pPr>
              <w:rPr>
                <w:szCs w:val="20"/>
              </w:rPr>
            </w:pPr>
          </w:p>
          <w:p w:rsidR="009B282E" w:rsidRPr="00AA7989" w:rsidRDefault="009B282E" w:rsidP="009B282E">
            <w:pPr>
              <w:jc w:val="center"/>
              <w:rPr>
                <w:szCs w:val="20"/>
              </w:rPr>
            </w:pPr>
            <w:r w:rsidRPr="00AA7989">
              <w:rPr>
                <w:szCs w:val="20"/>
              </w:rPr>
              <w:t>Skittle/marshmallow/chocolate creation</w:t>
            </w:r>
          </w:p>
          <w:p w:rsidR="009B282E" w:rsidRPr="00AA7989" w:rsidRDefault="009B282E" w:rsidP="009B282E">
            <w:pPr>
              <w:jc w:val="center"/>
              <w:rPr>
                <w:szCs w:val="20"/>
              </w:rPr>
            </w:pPr>
          </w:p>
        </w:tc>
      </w:tr>
    </w:tbl>
    <w:p w:rsidR="009B282E" w:rsidRPr="00AA7989" w:rsidRDefault="009B282E" w:rsidP="009B282E">
      <w:pPr>
        <w:rPr>
          <w:szCs w:val="20"/>
        </w:rPr>
      </w:pPr>
    </w:p>
    <w:p w:rsidR="009B282E" w:rsidRPr="0059418F" w:rsidRDefault="009B282E" w:rsidP="009B282E">
      <w:pPr>
        <w:rPr>
          <w:b/>
          <w:sz w:val="24"/>
        </w:rPr>
      </w:pPr>
      <w:r w:rsidRPr="00AA7989">
        <w:rPr>
          <w:szCs w:val="20"/>
        </w:rPr>
        <w:br w:type="page"/>
      </w:r>
      <w:bookmarkStart w:id="2" w:name="isolators"/>
      <w:bookmarkEnd w:id="2"/>
      <w:r w:rsidRPr="0059418F">
        <w:rPr>
          <w:b/>
          <w:sz w:val="24"/>
        </w:rPr>
        <w:lastRenderedPageBreak/>
        <w:t>Testing base isolators</w:t>
      </w:r>
    </w:p>
    <w:p w:rsidR="009B282E" w:rsidRPr="00AA7989" w:rsidRDefault="009B282E" w:rsidP="009B282E">
      <w:pPr>
        <w:jc w:val="center"/>
        <w:rPr>
          <w:szCs w:val="20"/>
        </w:rPr>
      </w:pPr>
    </w:p>
    <w:p w:rsidR="009B282E" w:rsidRPr="00AA7989" w:rsidRDefault="009B282E" w:rsidP="009B282E">
      <w:pPr>
        <w:rPr>
          <w:szCs w:val="20"/>
        </w:rPr>
      </w:pPr>
      <w:r w:rsidRPr="00AA7989">
        <w:rPr>
          <w:szCs w:val="20"/>
        </w:rPr>
        <w:t>Base isolators protect buildings from damage during an earthquake.</w:t>
      </w:r>
      <w:r>
        <w:rPr>
          <w:szCs w:val="20"/>
        </w:rPr>
        <w:t xml:space="preserve"> </w:t>
      </w:r>
      <w:r w:rsidRPr="00AA7989">
        <w:rPr>
          <w:szCs w:val="20"/>
        </w:rPr>
        <w:t>They act in a similar manner to the shock absorbers on a car.</w:t>
      </w:r>
      <w:r>
        <w:rPr>
          <w:szCs w:val="20"/>
        </w:rPr>
        <w:t xml:space="preserve"> </w:t>
      </w:r>
      <w:r w:rsidRPr="00AA7989">
        <w:rPr>
          <w:szCs w:val="20"/>
        </w:rPr>
        <w:t>This technology was developed by New Zealand scientists and is used all over the world.</w:t>
      </w:r>
    </w:p>
    <w:p w:rsidR="009B282E" w:rsidRPr="00AA7989" w:rsidRDefault="009B282E" w:rsidP="009B282E">
      <w:pPr>
        <w:rPr>
          <w:szCs w:val="20"/>
        </w:rPr>
      </w:pPr>
    </w:p>
    <w:p w:rsidR="009B282E" w:rsidRPr="00AA7989" w:rsidRDefault="009B282E" w:rsidP="009B282E">
      <w:pPr>
        <w:rPr>
          <w:szCs w:val="20"/>
        </w:rPr>
      </w:pPr>
      <w:r w:rsidRPr="00AA7989">
        <w:rPr>
          <w:szCs w:val="20"/>
        </w:rPr>
        <w:t>Your job is to test new materials for their effectiveness as base isolators.</w:t>
      </w:r>
      <w:r>
        <w:rPr>
          <w:szCs w:val="20"/>
        </w:rPr>
        <w:t xml:space="preserve"> </w:t>
      </w:r>
      <w:r w:rsidRPr="00AA7989">
        <w:rPr>
          <w:szCs w:val="20"/>
        </w:rPr>
        <w:t>To do this, you will use a model earthquake platform.</w:t>
      </w:r>
      <w:r>
        <w:rPr>
          <w:szCs w:val="20"/>
        </w:rPr>
        <w:t xml:space="preserve"> </w:t>
      </w:r>
      <w:r w:rsidRPr="00AA7989">
        <w:rPr>
          <w:szCs w:val="20"/>
        </w:rPr>
        <w:t>To keep things fair, try and use the same amount of pressure each time you use the platform.</w:t>
      </w:r>
    </w:p>
    <w:p w:rsidR="009B282E" w:rsidRPr="00AA7989" w:rsidRDefault="009B282E" w:rsidP="009B282E">
      <w:pPr>
        <w:rPr>
          <w:szCs w:val="20"/>
        </w:rPr>
      </w:pPr>
    </w:p>
    <w:p w:rsidR="009B282E" w:rsidRPr="0059418F" w:rsidRDefault="009B282E" w:rsidP="009B282E">
      <w:pPr>
        <w:rPr>
          <w:b/>
          <w:szCs w:val="20"/>
        </w:rPr>
      </w:pPr>
      <w:r w:rsidRPr="0059418F">
        <w:rPr>
          <w:b/>
          <w:szCs w:val="20"/>
        </w:rPr>
        <w:t>My results: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2"/>
        <w:gridCol w:w="2472"/>
        <w:gridCol w:w="2472"/>
        <w:gridCol w:w="2473"/>
      </w:tblGrid>
      <w:tr w:rsidR="009B282E" w:rsidRPr="00AA7989">
        <w:tc>
          <w:tcPr>
            <w:tcW w:w="2472" w:type="dxa"/>
          </w:tcPr>
          <w:p w:rsidR="009B282E" w:rsidRPr="0059418F" w:rsidRDefault="009B282E">
            <w:pPr>
              <w:rPr>
                <w:b/>
                <w:szCs w:val="20"/>
              </w:rPr>
            </w:pPr>
            <w:r w:rsidRPr="0059418F">
              <w:rPr>
                <w:b/>
                <w:szCs w:val="20"/>
              </w:rPr>
              <w:t>Base isolator material</w:t>
            </w:r>
          </w:p>
        </w:tc>
        <w:tc>
          <w:tcPr>
            <w:tcW w:w="2472" w:type="dxa"/>
          </w:tcPr>
          <w:p w:rsidR="009B282E" w:rsidRPr="0059418F" w:rsidRDefault="009B282E">
            <w:pPr>
              <w:rPr>
                <w:b/>
                <w:szCs w:val="20"/>
              </w:rPr>
            </w:pPr>
            <w:r w:rsidRPr="0059418F">
              <w:rPr>
                <w:b/>
                <w:szCs w:val="20"/>
              </w:rPr>
              <w:t>Properties of the material</w:t>
            </w:r>
          </w:p>
        </w:tc>
        <w:tc>
          <w:tcPr>
            <w:tcW w:w="2472" w:type="dxa"/>
          </w:tcPr>
          <w:p w:rsidR="009B282E" w:rsidRPr="0059418F" w:rsidRDefault="009B282E">
            <w:pPr>
              <w:rPr>
                <w:b/>
                <w:szCs w:val="20"/>
              </w:rPr>
            </w:pPr>
            <w:r w:rsidRPr="0059418F">
              <w:rPr>
                <w:b/>
                <w:szCs w:val="20"/>
              </w:rPr>
              <w:t>Time it took for the house to fall</w:t>
            </w:r>
          </w:p>
        </w:tc>
        <w:tc>
          <w:tcPr>
            <w:tcW w:w="2473" w:type="dxa"/>
          </w:tcPr>
          <w:p w:rsidR="009B282E" w:rsidRPr="0059418F" w:rsidRDefault="009B282E">
            <w:pPr>
              <w:rPr>
                <w:b/>
                <w:szCs w:val="20"/>
              </w:rPr>
            </w:pPr>
            <w:r w:rsidRPr="0059418F">
              <w:rPr>
                <w:b/>
                <w:szCs w:val="20"/>
              </w:rPr>
              <w:t>Is this material effective?</w:t>
            </w:r>
          </w:p>
        </w:tc>
      </w:tr>
      <w:tr w:rsidR="009B282E" w:rsidRPr="00AA7989">
        <w:tc>
          <w:tcPr>
            <w:tcW w:w="2472" w:type="dxa"/>
          </w:tcPr>
          <w:p w:rsidR="009B282E" w:rsidRPr="00AA7989" w:rsidRDefault="009B282E">
            <w:pPr>
              <w:rPr>
                <w:szCs w:val="20"/>
              </w:rPr>
            </w:pPr>
            <w:r w:rsidRPr="00AA7989">
              <w:rPr>
                <w:szCs w:val="20"/>
              </w:rPr>
              <w:t>Coins</w:t>
            </w:r>
          </w:p>
        </w:tc>
        <w:tc>
          <w:tcPr>
            <w:tcW w:w="2472" w:type="dxa"/>
          </w:tcPr>
          <w:p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2" w:type="dxa"/>
          </w:tcPr>
          <w:p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3" w:type="dxa"/>
          </w:tcPr>
          <w:p w:rsidR="009B282E" w:rsidRPr="00AA7989" w:rsidRDefault="009B282E">
            <w:pPr>
              <w:rPr>
                <w:szCs w:val="20"/>
              </w:rPr>
            </w:pPr>
          </w:p>
        </w:tc>
      </w:tr>
      <w:tr w:rsidR="009B282E" w:rsidRPr="00AA7989">
        <w:tc>
          <w:tcPr>
            <w:tcW w:w="2472" w:type="dxa"/>
          </w:tcPr>
          <w:p w:rsidR="009B282E" w:rsidRPr="00AA7989" w:rsidRDefault="009B282E">
            <w:pPr>
              <w:rPr>
                <w:szCs w:val="20"/>
              </w:rPr>
            </w:pPr>
            <w:r w:rsidRPr="00AA7989">
              <w:rPr>
                <w:szCs w:val="20"/>
              </w:rPr>
              <w:t>Rice</w:t>
            </w:r>
          </w:p>
        </w:tc>
        <w:tc>
          <w:tcPr>
            <w:tcW w:w="2472" w:type="dxa"/>
          </w:tcPr>
          <w:p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2" w:type="dxa"/>
          </w:tcPr>
          <w:p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3" w:type="dxa"/>
          </w:tcPr>
          <w:p w:rsidR="009B282E" w:rsidRPr="00AA7989" w:rsidRDefault="009B282E">
            <w:pPr>
              <w:rPr>
                <w:szCs w:val="20"/>
              </w:rPr>
            </w:pPr>
          </w:p>
        </w:tc>
      </w:tr>
      <w:tr w:rsidR="009B282E" w:rsidRPr="00AA7989">
        <w:tc>
          <w:tcPr>
            <w:tcW w:w="2472" w:type="dxa"/>
          </w:tcPr>
          <w:p w:rsidR="009B282E" w:rsidRPr="00AA7989" w:rsidRDefault="009B282E">
            <w:pPr>
              <w:rPr>
                <w:szCs w:val="20"/>
              </w:rPr>
            </w:pPr>
            <w:r w:rsidRPr="00AA7989">
              <w:rPr>
                <w:szCs w:val="20"/>
              </w:rPr>
              <w:t>Jelly lollies</w:t>
            </w:r>
          </w:p>
        </w:tc>
        <w:tc>
          <w:tcPr>
            <w:tcW w:w="2472" w:type="dxa"/>
          </w:tcPr>
          <w:p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2" w:type="dxa"/>
          </w:tcPr>
          <w:p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3" w:type="dxa"/>
          </w:tcPr>
          <w:p w:rsidR="009B282E" w:rsidRPr="00AA7989" w:rsidRDefault="009B282E">
            <w:pPr>
              <w:rPr>
                <w:szCs w:val="20"/>
              </w:rPr>
            </w:pPr>
          </w:p>
        </w:tc>
      </w:tr>
      <w:tr w:rsidR="009B282E" w:rsidRPr="00AA7989">
        <w:tc>
          <w:tcPr>
            <w:tcW w:w="2472" w:type="dxa"/>
          </w:tcPr>
          <w:p w:rsidR="009B282E" w:rsidRPr="00AA7989" w:rsidRDefault="009B282E">
            <w:pPr>
              <w:rPr>
                <w:szCs w:val="20"/>
              </w:rPr>
            </w:pPr>
            <w:r w:rsidRPr="00AA7989">
              <w:rPr>
                <w:szCs w:val="20"/>
              </w:rPr>
              <w:t>Cotton wool</w:t>
            </w:r>
          </w:p>
        </w:tc>
        <w:tc>
          <w:tcPr>
            <w:tcW w:w="2472" w:type="dxa"/>
          </w:tcPr>
          <w:p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2" w:type="dxa"/>
          </w:tcPr>
          <w:p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3" w:type="dxa"/>
          </w:tcPr>
          <w:p w:rsidR="009B282E" w:rsidRPr="00AA7989" w:rsidRDefault="009B282E">
            <w:pPr>
              <w:rPr>
                <w:szCs w:val="20"/>
              </w:rPr>
            </w:pPr>
          </w:p>
        </w:tc>
      </w:tr>
      <w:tr w:rsidR="009B282E" w:rsidRPr="00AA7989">
        <w:tc>
          <w:tcPr>
            <w:tcW w:w="2472" w:type="dxa"/>
          </w:tcPr>
          <w:p w:rsidR="009B282E" w:rsidRPr="00AA7989" w:rsidRDefault="009B282E">
            <w:pPr>
              <w:rPr>
                <w:szCs w:val="20"/>
              </w:rPr>
            </w:pPr>
            <w:r w:rsidRPr="00AA7989">
              <w:rPr>
                <w:szCs w:val="20"/>
              </w:rPr>
              <w:t>Wooden blocks</w:t>
            </w:r>
          </w:p>
        </w:tc>
        <w:tc>
          <w:tcPr>
            <w:tcW w:w="2472" w:type="dxa"/>
          </w:tcPr>
          <w:p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2" w:type="dxa"/>
          </w:tcPr>
          <w:p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3" w:type="dxa"/>
          </w:tcPr>
          <w:p w:rsidR="009B282E" w:rsidRPr="00AA7989" w:rsidRDefault="009B282E">
            <w:pPr>
              <w:rPr>
                <w:szCs w:val="20"/>
              </w:rPr>
            </w:pPr>
          </w:p>
        </w:tc>
      </w:tr>
    </w:tbl>
    <w:p w:rsidR="009B282E" w:rsidRPr="00AA7989" w:rsidRDefault="009B282E" w:rsidP="009B282E">
      <w:pPr>
        <w:rPr>
          <w:szCs w:val="20"/>
        </w:rPr>
      </w:pPr>
    </w:p>
    <w:p w:rsidR="009B282E" w:rsidRPr="0059418F" w:rsidRDefault="009B282E" w:rsidP="009B282E">
      <w:pPr>
        <w:rPr>
          <w:b/>
          <w:szCs w:val="20"/>
        </w:rPr>
      </w:pPr>
      <w:r w:rsidRPr="0059418F">
        <w:rPr>
          <w:b/>
          <w:szCs w:val="20"/>
        </w:rPr>
        <w:t xml:space="preserve">Which material do you think makes the most effective base isolator? </w:t>
      </w:r>
    </w:p>
    <w:p w:rsidR="009B282E" w:rsidRDefault="009B282E" w:rsidP="009B282E">
      <w:pPr>
        <w:rPr>
          <w:szCs w:val="20"/>
        </w:rPr>
      </w:pPr>
    </w:p>
    <w:p w:rsidR="009B282E" w:rsidRPr="00AA7989" w:rsidRDefault="009B282E" w:rsidP="009B282E">
      <w:pPr>
        <w:rPr>
          <w:szCs w:val="20"/>
        </w:rPr>
      </w:pPr>
    </w:p>
    <w:p w:rsidR="009B282E" w:rsidRDefault="009B282E" w:rsidP="009B282E">
      <w:pPr>
        <w:rPr>
          <w:szCs w:val="20"/>
        </w:rPr>
      </w:pPr>
    </w:p>
    <w:p w:rsidR="009B282E" w:rsidRPr="00AA7989" w:rsidRDefault="009B282E" w:rsidP="009B282E">
      <w:pPr>
        <w:rPr>
          <w:szCs w:val="20"/>
        </w:rPr>
      </w:pPr>
    </w:p>
    <w:p w:rsidR="009B282E" w:rsidRPr="0059418F" w:rsidRDefault="009B282E" w:rsidP="009B282E">
      <w:pPr>
        <w:rPr>
          <w:b/>
          <w:szCs w:val="20"/>
        </w:rPr>
      </w:pPr>
      <w:r w:rsidRPr="0059418F">
        <w:rPr>
          <w:b/>
          <w:szCs w:val="20"/>
        </w:rPr>
        <w:t>Could you use this in a building?</w:t>
      </w:r>
    </w:p>
    <w:p w:rsidR="009B282E" w:rsidRDefault="009B282E" w:rsidP="009B282E">
      <w:pPr>
        <w:rPr>
          <w:szCs w:val="20"/>
        </w:rPr>
      </w:pPr>
    </w:p>
    <w:p w:rsidR="009B282E" w:rsidRDefault="009B282E" w:rsidP="009B282E">
      <w:pPr>
        <w:rPr>
          <w:szCs w:val="20"/>
        </w:rPr>
      </w:pPr>
    </w:p>
    <w:p w:rsidR="009B282E" w:rsidRDefault="009B282E" w:rsidP="009B282E">
      <w:pPr>
        <w:rPr>
          <w:szCs w:val="20"/>
        </w:rPr>
      </w:pPr>
    </w:p>
    <w:p w:rsidR="009B282E" w:rsidRDefault="009B282E" w:rsidP="009B282E">
      <w:pPr>
        <w:rPr>
          <w:szCs w:val="20"/>
        </w:rPr>
      </w:pPr>
    </w:p>
    <w:p w:rsidR="009B282E" w:rsidRPr="00AA7989" w:rsidRDefault="009B282E" w:rsidP="009B282E">
      <w:pPr>
        <w:rPr>
          <w:szCs w:val="20"/>
        </w:rPr>
      </w:pPr>
    </w:p>
    <w:p w:rsidR="009B282E" w:rsidRPr="0059418F" w:rsidRDefault="009B282E" w:rsidP="009B282E">
      <w:pPr>
        <w:rPr>
          <w:b/>
          <w:szCs w:val="20"/>
        </w:rPr>
      </w:pPr>
      <w:r w:rsidRPr="0059418F">
        <w:rPr>
          <w:b/>
          <w:szCs w:val="20"/>
        </w:rPr>
        <w:t>Why do you think scientists use models when testing materials for earthquakes?</w:t>
      </w:r>
    </w:p>
    <w:p w:rsidR="009B282E" w:rsidRDefault="009B282E" w:rsidP="009B282E">
      <w:pPr>
        <w:rPr>
          <w:szCs w:val="20"/>
        </w:rPr>
      </w:pPr>
    </w:p>
    <w:p w:rsidR="009B282E" w:rsidRDefault="009B282E" w:rsidP="009B282E">
      <w:pPr>
        <w:rPr>
          <w:szCs w:val="20"/>
        </w:rPr>
      </w:pPr>
    </w:p>
    <w:p w:rsidR="009B282E" w:rsidRDefault="009B282E" w:rsidP="009B282E">
      <w:pPr>
        <w:rPr>
          <w:szCs w:val="20"/>
        </w:rPr>
      </w:pPr>
    </w:p>
    <w:p w:rsidR="009B282E" w:rsidRDefault="009B282E" w:rsidP="009B282E">
      <w:pPr>
        <w:rPr>
          <w:szCs w:val="20"/>
        </w:rPr>
      </w:pPr>
    </w:p>
    <w:p w:rsidR="009B282E" w:rsidRDefault="009B282E" w:rsidP="009B282E">
      <w:pPr>
        <w:rPr>
          <w:szCs w:val="20"/>
        </w:rPr>
      </w:pPr>
    </w:p>
    <w:p w:rsidR="009B282E" w:rsidRPr="0059418F" w:rsidRDefault="009B282E" w:rsidP="009B282E">
      <w:pPr>
        <w:rPr>
          <w:b/>
          <w:szCs w:val="20"/>
        </w:rPr>
      </w:pPr>
      <w:r w:rsidRPr="0059418F">
        <w:rPr>
          <w:b/>
          <w:szCs w:val="20"/>
        </w:rPr>
        <w:t>Building design</w:t>
      </w:r>
    </w:p>
    <w:p w:rsidR="009B282E" w:rsidRDefault="009B282E" w:rsidP="009B282E">
      <w:pPr>
        <w:rPr>
          <w:szCs w:val="20"/>
        </w:rPr>
      </w:pPr>
      <w:r w:rsidRPr="00AA7989">
        <w:rPr>
          <w:szCs w:val="20"/>
        </w:rPr>
        <w:t>I’ve built and tested several buildings to withstand damage during an earthquake.</w:t>
      </w:r>
      <w:r>
        <w:rPr>
          <w:szCs w:val="20"/>
        </w:rPr>
        <w:t xml:space="preserve"> </w:t>
      </w:r>
      <w:r w:rsidRPr="00AA7989">
        <w:rPr>
          <w:szCs w:val="20"/>
        </w:rPr>
        <w:t>This is my strongest design.</w:t>
      </w:r>
    </w:p>
    <w:p w:rsidR="009B282E" w:rsidRPr="00AA7989" w:rsidRDefault="009B282E" w:rsidP="009B282E">
      <w:pPr>
        <w:rPr>
          <w:szCs w:val="20"/>
        </w:rPr>
      </w:pPr>
    </w:p>
    <w:p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:rsidR="009B282E" w:rsidRPr="00AA7989" w:rsidRDefault="009B282E" w:rsidP="009B282E">
      <w:pPr>
        <w:rPr>
          <w:szCs w:val="20"/>
        </w:rPr>
      </w:pPr>
    </w:p>
    <w:p w:rsidR="009B282E" w:rsidRDefault="009B282E" w:rsidP="009B282E">
      <w:pPr>
        <w:rPr>
          <w:b/>
          <w:sz w:val="24"/>
        </w:rPr>
      </w:pPr>
      <w:r w:rsidRPr="00AA7989">
        <w:rPr>
          <w:color w:val="663300"/>
          <w:szCs w:val="20"/>
        </w:rPr>
        <w:br w:type="page"/>
      </w:r>
      <w:bookmarkStart w:id="3" w:name="earthquakes"/>
      <w:bookmarkEnd w:id="3"/>
      <w:r w:rsidRPr="0059418F">
        <w:rPr>
          <w:b/>
          <w:sz w:val="24"/>
        </w:rPr>
        <w:lastRenderedPageBreak/>
        <w:t>Earthquakes</w:t>
      </w:r>
    </w:p>
    <w:p w:rsidR="009B282E" w:rsidRPr="0059418F" w:rsidRDefault="009B282E" w:rsidP="009B282E">
      <w:pPr>
        <w:rPr>
          <w:b/>
          <w:sz w:val="24"/>
        </w:rPr>
      </w:pPr>
    </w:p>
    <w:p w:rsidR="009B282E" w:rsidRPr="0059418F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0"/>
        </w:rPr>
      </w:pPr>
      <w:r w:rsidRPr="0059418F">
        <w:rPr>
          <w:b/>
          <w:szCs w:val="20"/>
        </w:rPr>
        <w:t>Nature of science (level 3)</w:t>
      </w:r>
      <w:r>
        <w:rPr>
          <w:b/>
          <w:szCs w:val="20"/>
        </w:rPr>
        <w:t>:</w:t>
      </w:r>
    </w:p>
    <w:p w:rsidR="009B282E" w:rsidRPr="0059418F" w:rsidRDefault="009B282E" w:rsidP="009B282E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szCs w:val="20"/>
        </w:rPr>
      </w:pPr>
      <w:r w:rsidRPr="0059418F">
        <w:rPr>
          <w:szCs w:val="20"/>
        </w:rPr>
        <w:t>Students will ask questions, find evidence and carry out appropriate investigations to develop simple explanations</w:t>
      </w:r>
      <w:r>
        <w:rPr>
          <w:szCs w:val="20"/>
        </w:rPr>
        <w:t>.</w:t>
      </w:r>
    </w:p>
    <w:p w:rsidR="009B282E" w:rsidRPr="0059418F" w:rsidRDefault="009B282E" w:rsidP="009B282E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szCs w:val="20"/>
        </w:rPr>
      </w:pPr>
      <w:r w:rsidRPr="0059418F">
        <w:rPr>
          <w:szCs w:val="20"/>
        </w:rPr>
        <w:t>Students will explore various aspects of an issue as they make decisions about possible actions</w:t>
      </w:r>
      <w:r>
        <w:rPr>
          <w:szCs w:val="20"/>
        </w:rPr>
        <w:t>.</w:t>
      </w:r>
    </w:p>
    <w:p w:rsidR="009B282E" w:rsidRPr="00AA7989" w:rsidRDefault="009B282E" w:rsidP="009B282E">
      <w:pPr>
        <w:rPr>
          <w:szCs w:val="20"/>
        </w:rPr>
      </w:pPr>
    </w:p>
    <w:p w:rsidR="009B282E" w:rsidRDefault="009B282E" w:rsidP="009B282E">
      <w:pPr>
        <w:rPr>
          <w:szCs w:val="20"/>
        </w:rPr>
      </w:pPr>
      <w:r>
        <w:rPr>
          <w:szCs w:val="20"/>
        </w:rPr>
        <w:t>W</w:t>
      </w:r>
      <w:r w:rsidRPr="00AA7989">
        <w:rPr>
          <w:szCs w:val="20"/>
        </w:rPr>
        <w:t>e cannot see the layers of the Earth so we use analogies to help us understand what they look like.</w:t>
      </w:r>
      <w:r>
        <w:rPr>
          <w:szCs w:val="20"/>
        </w:rPr>
        <w:t xml:space="preserve"> </w:t>
      </w:r>
      <w:r w:rsidRPr="00AA7989">
        <w:rPr>
          <w:szCs w:val="20"/>
        </w:rPr>
        <w:t>Write about two of the analogies we used and how they helped you to visualise the inside of the Earth.</w:t>
      </w:r>
    </w:p>
    <w:p w:rsidR="009B282E" w:rsidRPr="00AA7989" w:rsidRDefault="009B282E" w:rsidP="009B282E">
      <w:pPr>
        <w:rPr>
          <w:szCs w:val="20"/>
        </w:rPr>
      </w:pPr>
    </w:p>
    <w:p w:rsidR="009B282E" w:rsidRPr="00AA7989" w:rsidRDefault="009B282E" w:rsidP="009B282E">
      <w:pPr>
        <w:rPr>
          <w:szCs w:val="20"/>
        </w:rPr>
      </w:pPr>
      <w:r>
        <w:rPr>
          <w:szCs w:val="20"/>
        </w:rPr>
        <w:t xml:space="preserve"> </w:t>
      </w:r>
      <w:r w:rsidR="00120F97" w:rsidRPr="00AA7989">
        <w:rPr>
          <w:noProof/>
          <w:szCs w:val="20"/>
          <w:lang w:val="en-NZ" w:eastAsia="en-NZ"/>
        </w:rPr>
        <w:drawing>
          <wp:inline distT="0" distB="0" distL="0" distR="0">
            <wp:extent cx="937260" cy="944880"/>
            <wp:effectExtent l="0" t="0" r="0" b="7620"/>
            <wp:docPr id="10" name="Picture 10" descr="choc 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oc eart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2E" w:rsidRPr="00AA7989" w:rsidRDefault="009B282E" w:rsidP="009B282E">
      <w:pPr>
        <w:rPr>
          <w:szCs w:val="20"/>
        </w:rPr>
      </w:pPr>
    </w:p>
    <w:p w:rsidR="009B282E" w:rsidRPr="00AA7989" w:rsidRDefault="009B282E" w:rsidP="009B282E">
      <w:pPr>
        <w:rPr>
          <w:szCs w:val="20"/>
        </w:rPr>
      </w:pPr>
    </w:p>
    <w:p w:rsidR="009B282E" w:rsidRDefault="009B282E" w:rsidP="009B282E">
      <w:pPr>
        <w:rPr>
          <w:szCs w:val="20"/>
        </w:rPr>
      </w:pPr>
      <w:r w:rsidRPr="00AA7989">
        <w:rPr>
          <w:szCs w:val="20"/>
        </w:rPr>
        <w:t>We learned that earthquakes are a result of tectonic plate movement.</w:t>
      </w:r>
      <w:r>
        <w:rPr>
          <w:szCs w:val="20"/>
        </w:rPr>
        <w:t xml:space="preserve"> </w:t>
      </w:r>
      <w:r w:rsidRPr="00AA7989">
        <w:rPr>
          <w:szCs w:val="20"/>
        </w:rPr>
        <w:t>We cannot see tectonic plates so we made models to show how they move.</w:t>
      </w:r>
      <w:r>
        <w:rPr>
          <w:szCs w:val="20"/>
        </w:rPr>
        <w:t xml:space="preserve"> </w:t>
      </w:r>
      <w:r w:rsidRPr="00AA7989">
        <w:rPr>
          <w:szCs w:val="20"/>
        </w:rPr>
        <w:t>Write about one type of tectonic movement.</w:t>
      </w:r>
      <w:r>
        <w:rPr>
          <w:szCs w:val="20"/>
        </w:rPr>
        <w:t xml:space="preserve"> </w:t>
      </w:r>
      <w:r w:rsidRPr="00AA7989">
        <w:rPr>
          <w:szCs w:val="20"/>
        </w:rPr>
        <w:t>Then describe how you used your model to demonstrate the movement.</w:t>
      </w:r>
    </w:p>
    <w:p w:rsidR="009B282E" w:rsidRPr="00AA7989" w:rsidRDefault="009B282E" w:rsidP="009B282E">
      <w:pPr>
        <w:rPr>
          <w:szCs w:val="20"/>
        </w:rPr>
      </w:pPr>
    </w:p>
    <w:p w:rsidR="009B282E" w:rsidRPr="00AA7989" w:rsidRDefault="00120F97" w:rsidP="009B282E">
      <w:pPr>
        <w:rPr>
          <w:szCs w:val="20"/>
        </w:rPr>
      </w:pPr>
      <w:r w:rsidRPr="00AA7989">
        <w:rPr>
          <w:noProof/>
          <w:szCs w:val="20"/>
          <w:lang w:val="en-NZ" w:eastAsia="en-NZ"/>
        </w:rPr>
        <w:drawing>
          <wp:inline distT="0" distB="0" distL="0" distR="0">
            <wp:extent cx="1600200" cy="975360"/>
            <wp:effectExtent l="0" t="0" r="0" b="0"/>
            <wp:docPr id="11" name="Picture 11" descr="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k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2E" w:rsidRDefault="009B282E" w:rsidP="009B282E">
      <w:pPr>
        <w:rPr>
          <w:szCs w:val="20"/>
        </w:rPr>
      </w:pPr>
    </w:p>
    <w:p w:rsidR="009B282E" w:rsidRPr="00AA7989" w:rsidRDefault="009B282E" w:rsidP="009B282E">
      <w:pPr>
        <w:rPr>
          <w:szCs w:val="20"/>
        </w:rPr>
      </w:pPr>
    </w:p>
    <w:p w:rsidR="009B282E" w:rsidRDefault="009B282E" w:rsidP="009B282E">
      <w:pPr>
        <w:rPr>
          <w:szCs w:val="20"/>
        </w:rPr>
      </w:pPr>
      <w:r w:rsidRPr="00AA7989">
        <w:rPr>
          <w:szCs w:val="20"/>
        </w:rPr>
        <w:t>New Zealand scientists developed base isolators to help protect buildings from earthquake damage.</w:t>
      </w:r>
      <w:r>
        <w:rPr>
          <w:szCs w:val="20"/>
        </w:rPr>
        <w:t xml:space="preserve"> </w:t>
      </w:r>
      <w:r w:rsidRPr="00AA7989">
        <w:rPr>
          <w:szCs w:val="20"/>
        </w:rPr>
        <w:t>We made model earthquake platforms to test the effectiveness of various base isolation materials.</w:t>
      </w:r>
      <w:r>
        <w:rPr>
          <w:szCs w:val="20"/>
        </w:rPr>
        <w:t xml:space="preserve"> </w:t>
      </w:r>
      <w:r w:rsidRPr="00AA7989">
        <w:rPr>
          <w:szCs w:val="20"/>
        </w:rPr>
        <w:t>Write about your conclusions.</w:t>
      </w:r>
    </w:p>
    <w:p w:rsidR="009B282E" w:rsidRPr="00AA7989" w:rsidRDefault="009B282E" w:rsidP="009B282E">
      <w:pPr>
        <w:rPr>
          <w:szCs w:val="20"/>
        </w:rPr>
      </w:pPr>
    </w:p>
    <w:p w:rsidR="009B282E" w:rsidRPr="00AA7989" w:rsidRDefault="00120F97" w:rsidP="009B282E">
      <w:pPr>
        <w:rPr>
          <w:szCs w:val="20"/>
        </w:rPr>
      </w:pPr>
      <w:r w:rsidRPr="00AA7989">
        <w:rPr>
          <w:noProof/>
          <w:szCs w:val="20"/>
          <w:lang w:val="en-NZ" w:eastAsia="en-NZ"/>
        </w:rPr>
        <w:drawing>
          <wp:inline distT="0" distB="0" distL="0" distR="0">
            <wp:extent cx="883920" cy="1181100"/>
            <wp:effectExtent l="0" t="0" r="0" b="0"/>
            <wp:docPr id="12" name="Picture 12" descr="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2E" w:rsidRDefault="009B282E" w:rsidP="009B282E">
      <w:pPr>
        <w:rPr>
          <w:szCs w:val="20"/>
        </w:rPr>
      </w:pPr>
    </w:p>
    <w:p w:rsidR="009B282E" w:rsidRPr="00AA7989" w:rsidRDefault="009B282E" w:rsidP="009B282E">
      <w:pPr>
        <w:rPr>
          <w:szCs w:val="20"/>
        </w:rPr>
      </w:pPr>
    </w:p>
    <w:p w:rsidR="009B282E" w:rsidRPr="00AA7989" w:rsidRDefault="009B282E" w:rsidP="009B282E">
      <w:pPr>
        <w:rPr>
          <w:szCs w:val="20"/>
        </w:rPr>
      </w:pPr>
      <w:r w:rsidRPr="00AA7989">
        <w:rPr>
          <w:szCs w:val="20"/>
        </w:rPr>
        <w:t>Earthquakes are part of life here in New Zealand.</w:t>
      </w:r>
      <w:r>
        <w:rPr>
          <w:szCs w:val="20"/>
        </w:rPr>
        <w:t xml:space="preserve"> </w:t>
      </w:r>
      <w:r w:rsidRPr="00AA7989">
        <w:rPr>
          <w:szCs w:val="20"/>
        </w:rPr>
        <w:t>Here are two ways I can protect myself during an earthquake:</w:t>
      </w:r>
    </w:p>
    <w:p w:rsidR="009B282E" w:rsidRPr="00AA7989" w:rsidRDefault="00120F97" w:rsidP="009B282E">
      <w:pPr>
        <w:rPr>
          <w:szCs w:val="20"/>
        </w:rPr>
      </w:pPr>
      <w:r w:rsidRPr="00AA7989">
        <w:rPr>
          <w:noProof/>
          <w:color w:val="0000FF"/>
          <w:szCs w:val="20"/>
          <w:lang w:val="en-NZ" w:eastAsia="en-NZ"/>
        </w:rPr>
        <mc:AlternateContent>
          <mc:Choice Requires="wps">
            <w:drawing>
              <wp:inline distT="0" distB="0" distL="0" distR="0">
                <wp:extent cx="1600200" cy="434340"/>
                <wp:effectExtent l="0" t="0" r="0" b="0"/>
                <wp:docPr id="1" name="AutoShape 13" descr="logo-plan-st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002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27C867" id="AutoShape 13" o:spid="_x0000_s1026" alt="logo-plan-stan" style="width:126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9B282E" w:rsidRPr="00AA7989" w:rsidRDefault="009B282E" w:rsidP="009B282E">
      <w:pPr>
        <w:rPr>
          <w:szCs w:val="20"/>
        </w:rPr>
      </w:pPr>
    </w:p>
    <w:p w:rsidR="009B282E" w:rsidRPr="00AA7989" w:rsidRDefault="009B282E">
      <w:pPr>
        <w:rPr>
          <w:szCs w:val="20"/>
        </w:rPr>
      </w:pPr>
    </w:p>
    <w:sectPr w:rsidR="009B282E" w:rsidRPr="00AA7989" w:rsidSect="009B282E">
      <w:pgSz w:w="11900" w:h="16840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FB5" w:rsidRDefault="00702FB5">
      <w:r>
        <w:separator/>
      </w:r>
    </w:p>
  </w:endnote>
  <w:endnote w:type="continuationSeparator" w:id="0">
    <w:p w:rsidR="00702FB5" w:rsidRDefault="00702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82E" w:rsidRDefault="009B282E" w:rsidP="009B282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40695">
      <w:rPr>
        <w:rStyle w:val="PageNumber"/>
        <w:noProof/>
      </w:rPr>
      <w:t>8</w:t>
    </w:r>
    <w:r>
      <w:rPr>
        <w:rStyle w:val="PageNumber"/>
      </w:rPr>
      <w:fldChar w:fldCharType="end"/>
    </w:r>
  </w:p>
  <w:p w:rsidR="00120F97" w:rsidRPr="00120F97" w:rsidRDefault="00120F97" w:rsidP="00120F97">
    <w:pPr>
      <w:suppressAutoHyphens w:val="0"/>
      <w:rPr>
        <w:rFonts w:cs="Arial"/>
        <w:color w:val="3366FF"/>
        <w:szCs w:val="20"/>
        <w:lang w:eastAsia="en-GB"/>
      </w:rPr>
    </w:pPr>
    <w:r w:rsidRPr="00120F97">
      <w:rPr>
        <w:rFonts w:cs="Arial"/>
        <w:color w:val="3366FF"/>
        <w:szCs w:val="20"/>
        <w:lang w:eastAsia="en-GB"/>
      </w:rPr>
      <w:t>© Copyright. Science Learning Hub, The University of Waikato.</w:t>
    </w:r>
  </w:p>
  <w:p w:rsidR="00120F97" w:rsidRPr="00120F97" w:rsidRDefault="00702FB5" w:rsidP="00120F97">
    <w:pPr>
      <w:tabs>
        <w:tab w:val="center" w:pos="4320"/>
        <w:tab w:val="right" w:pos="8640"/>
      </w:tabs>
      <w:suppressAutoHyphens w:val="0"/>
      <w:ind w:right="360"/>
      <w:rPr>
        <w:szCs w:val="20"/>
        <w:lang w:eastAsia="en-GB"/>
      </w:rPr>
    </w:pPr>
    <w:hyperlink r:id="rId1" w:tooltip="Ctrl+Click or tap to follow the link" w:history="1">
      <w:r w:rsidR="00120F97" w:rsidRPr="00120F97">
        <w:rPr>
          <w:color w:val="0000FF"/>
          <w:szCs w:val="20"/>
          <w:u w:val="single"/>
          <w:lang w:eastAsia="en-GB"/>
        </w:rPr>
        <w:t>http://sciencelearn.org.nz</w:t>
      </w:r>
    </w:hyperlink>
  </w:p>
  <w:p w:rsidR="009B282E" w:rsidRDefault="009B282E" w:rsidP="00120F97">
    <w:pPr>
      <w:pStyle w:val="Footer"/>
      <w:tabs>
        <w:tab w:val="clear" w:pos="4153"/>
        <w:tab w:val="clear" w:pos="8306"/>
        <w:tab w:val="left" w:pos="1680"/>
      </w:tabs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FB5" w:rsidRDefault="00702FB5">
      <w:r>
        <w:separator/>
      </w:r>
    </w:p>
  </w:footnote>
  <w:footnote w:type="continuationSeparator" w:id="0">
    <w:p w:rsidR="00702FB5" w:rsidRDefault="00702F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17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283"/>
      <w:gridCol w:w="7654"/>
    </w:tblGrid>
    <w:tr w:rsidR="00120F97" w:rsidRPr="00120F97" w:rsidTr="00F3603D">
      <w:tc>
        <w:tcPr>
          <w:tcW w:w="1980" w:type="dxa"/>
          <w:shd w:val="clear" w:color="auto" w:fill="auto"/>
        </w:tcPr>
        <w:p w:rsidR="00120F97" w:rsidRPr="00120F97" w:rsidRDefault="00120F97" w:rsidP="00120F97">
          <w:pPr>
            <w:suppressAutoHyphens w:val="0"/>
            <w:rPr>
              <w:rFonts w:cs="Arial"/>
              <w:color w:val="3366FF"/>
              <w:szCs w:val="20"/>
              <w:lang w:eastAsia="en-GB"/>
            </w:rPr>
          </w:pPr>
        </w:p>
      </w:tc>
      <w:tc>
        <w:tcPr>
          <w:tcW w:w="283" w:type="dxa"/>
        </w:tcPr>
        <w:p w:rsidR="00120F97" w:rsidRPr="00120F97" w:rsidRDefault="00120F97" w:rsidP="00120F97">
          <w:pPr>
            <w:suppressAutoHyphens w:val="0"/>
            <w:rPr>
              <w:rFonts w:cs="Arial"/>
              <w:color w:val="3366FF"/>
              <w:szCs w:val="20"/>
              <w:lang w:eastAsia="en-GB"/>
            </w:rPr>
          </w:pPr>
        </w:p>
      </w:tc>
      <w:tc>
        <w:tcPr>
          <w:tcW w:w="7654" w:type="dxa"/>
          <w:shd w:val="clear" w:color="auto" w:fill="auto"/>
          <w:vAlign w:val="center"/>
        </w:tcPr>
        <w:p w:rsidR="00120F97" w:rsidRPr="00120F97" w:rsidRDefault="00120F97" w:rsidP="00120F97">
          <w:pPr>
            <w:suppressAutoHyphens w:val="0"/>
            <w:rPr>
              <w:rFonts w:cs="Arial"/>
              <w:color w:val="3366FF"/>
              <w:szCs w:val="20"/>
              <w:lang w:eastAsia="en-GB"/>
            </w:rPr>
          </w:pPr>
          <w:r>
            <w:rPr>
              <w:rFonts w:cs="Arial"/>
              <w:color w:val="3366FF"/>
              <w:szCs w:val="20"/>
              <w:lang w:eastAsia="en-GB"/>
            </w:rPr>
            <w:t>Unit plan: Earthquakes</w:t>
          </w:r>
        </w:p>
      </w:tc>
    </w:tr>
  </w:tbl>
  <w:p w:rsidR="009B282E" w:rsidRPr="00120F97" w:rsidRDefault="00120F97" w:rsidP="00120F97">
    <w:pPr>
      <w:tabs>
        <w:tab w:val="center" w:pos="4320"/>
        <w:tab w:val="right" w:pos="8640"/>
      </w:tabs>
      <w:suppressAutoHyphens w:val="0"/>
      <w:rPr>
        <w:szCs w:val="20"/>
        <w:lang w:eastAsia="en-GB"/>
      </w:rPr>
    </w:pPr>
    <w:r w:rsidRPr="00120F97">
      <w:rPr>
        <w:noProof/>
        <w:sz w:val="24"/>
        <w:szCs w:val="20"/>
        <w:lang w:val="en-NZ" w:eastAsia="en-N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-55245</wp:posOffset>
          </wp:positionH>
          <wp:positionV relativeFrom="paragraph">
            <wp:posOffset>-360045</wp:posOffset>
          </wp:positionV>
          <wp:extent cx="1296035" cy="554990"/>
          <wp:effectExtent l="0" t="0" r="0" b="0"/>
          <wp:wrapNone/>
          <wp:docPr id="3" name="Picture 3" descr="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 w15:restartNumberingAfterBreak="0">
    <w:nsid w:val="01AD70A6"/>
    <w:multiLevelType w:val="hybridMultilevel"/>
    <w:tmpl w:val="68AC1CC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E31CB4"/>
    <w:multiLevelType w:val="hybridMultilevel"/>
    <w:tmpl w:val="0116F0BA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stem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stem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stem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E7CE0"/>
    <w:multiLevelType w:val="hybridMultilevel"/>
    <w:tmpl w:val="DB10A762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stem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stem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stem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7306E"/>
    <w:multiLevelType w:val="hybridMultilevel"/>
    <w:tmpl w:val="2BC48B6E"/>
    <w:lvl w:ilvl="0" w:tplc="9F761A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53243"/>
    <w:multiLevelType w:val="hybridMultilevel"/>
    <w:tmpl w:val="FDC63F1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21A6A53"/>
    <w:multiLevelType w:val="hybridMultilevel"/>
    <w:tmpl w:val="8F3210F2"/>
    <w:lvl w:ilvl="0" w:tplc="3300D8E4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stem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stem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stem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D3DAE"/>
    <w:multiLevelType w:val="hybridMultilevel"/>
    <w:tmpl w:val="4A0ACD74"/>
    <w:lvl w:ilvl="0" w:tplc="08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2BB16B66"/>
    <w:multiLevelType w:val="hybridMultilevel"/>
    <w:tmpl w:val="B708235C"/>
    <w:lvl w:ilvl="0" w:tplc="04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9" w15:restartNumberingAfterBreak="0">
    <w:nsid w:val="37F441ED"/>
    <w:multiLevelType w:val="hybridMultilevel"/>
    <w:tmpl w:val="D2A22258"/>
    <w:lvl w:ilvl="0" w:tplc="92F430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stem" w:hint="default"/>
      </w:rPr>
    </w:lvl>
    <w:lvl w:ilvl="2" w:tplc="001B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F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19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stem" w:hint="default"/>
      </w:rPr>
    </w:lvl>
    <w:lvl w:ilvl="5" w:tplc="001B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F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19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stem" w:hint="default"/>
      </w:rPr>
    </w:lvl>
    <w:lvl w:ilvl="8" w:tplc="001B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095B24"/>
    <w:multiLevelType w:val="hybridMultilevel"/>
    <w:tmpl w:val="731219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stem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stem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stem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1D3B5D"/>
    <w:multiLevelType w:val="hybridMultilevel"/>
    <w:tmpl w:val="05E46190"/>
    <w:lvl w:ilvl="0" w:tplc="FE0244FC">
      <w:start w:val="3"/>
      <w:numFmt w:val="bullet"/>
      <w:pStyle w:val="Table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stem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stem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stem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EB5878"/>
    <w:multiLevelType w:val="hybridMultilevel"/>
    <w:tmpl w:val="599AD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A56901"/>
    <w:multiLevelType w:val="hybridMultilevel"/>
    <w:tmpl w:val="57721542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stem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stem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stem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CD2191"/>
    <w:multiLevelType w:val="hybridMultilevel"/>
    <w:tmpl w:val="C1BAAA7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stem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stem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stem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F6A156A"/>
    <w:multiLevelType w:val="hybridMultilevel"/>
    <w:tmpl w:val="86AAA7D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188371D"/>
    <w:multiLevelType w:val="hybridMultilevel"/>
    <w:tmpl w:val="076E4E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480"/>
        </w:tabs>
        <w:ind w:left="480" w:hanging="360"/>
      </w:pPr>
      <w:rPr>
        <w:rFonts w:ascii="Courier New" w:hAnsi="Courier New" w:cs="System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cs="System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System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</w:abstractNum>
  <w:abstractNum w:abstractNumId="17" w15:restartNumberingAfterBreak="0">
    <w:nsid w:val="76590711"/>
    <w:multiLevelType w:val="hybridMultilevel"/>
    <w:tmpl w:val="A90CA184"/>
    <w:lvl w:ilvl="0" w:tplc="92F4302C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019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stem" w:hint="default"/>
      </w:rPr>
    </w:lvl>
    <w:lvl w:ilvl="2" w:tplc="001B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F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19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stem" w:hint="default"/>
      </w:rPr>
    </w:lvl>
    <w:lvl w:ilvl="5" w:tplc="001B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F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19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stem" w:hint="default"/>
      </w:rPr>
    </w:lvl>
    <w:lvl w:ilvl="8" w:tplc="001B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6173F"/>
    <w:multiLevelType w:val="hybridMultilevel"/>
    <w:tmpl w:val="FA869546"/>
    <w:lvl w:ilvl="0" w:tplc="9F761A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963627"/>
    <w:multiLevelType w:val="hybridMultilevel"/>
    <w:tmpl w:val="CF64B096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13"/>
  </w:num>
  <w:num w:numId="6">
    <w:abstractNumId w:val="12"/>
  </w:num>
  <w:num w:numId="7">
    <w:abstractNumId w:val="9"/>
  </w:num>
  <w:num w:numId="8">
    <w:abstractNumId w:val="10"/>
  </w:num>
  <w:num w:numId="9">
    <w:abstractNumId w:val="17"/>
  </w:num>
  <w:num w:numId="10">
    <w:abstractNumId w:val="3"/>
  </w:num>
  <w:num w:numId="11">
    <w:abstractNumId w:val="6"/>
  </w:num>
  <w:num w:numId="12">
    <w:abstractNumId w:val="1"/>
  </w:num>
  <w:num w:numId="13">
    <w:abstractNumId w:val="4"/>
  </w:num>
  <w:num w:numId="14">
    <w:abstractNumId w:val="18"/>
  </w:num>
  <w:num w:numId="15">
    <w:abstractNumId w:val="15"/>
  </w:num>
  <w:num w:numId="16">
    <w:abstractNumId w:val="19"/>
  </w:num>
  <w:num w:numId="17">
    <w:abstractNumId w:val="8"/>
  </w:num>
  <w:num w:numId="18">
    <w:abstractNumId w:val="14"/>
  </w:num>
  <w:num w:numId="19">
    <w:abstractNumId w:val="16"/>
  </w:num>
  <w:num w:numId="20">
    <w:abstractNumId w:val="11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11"/>
  </w:num>
  <w:num w:numId="33">
    <w:abstractNumId w:val="11"/>
  </w:num>
  <w:num w:numId="34">
    <w:abstractNumId w:val="11"/>
  </w:num>
  <w:num w:numId="35">
    <w:abstractNumId w:val="11"/>
  </w:num>
  <w:num w:numId="36">
    <w:abstractNumId w:val="11"/>
  </w:num>
  <w:num w:numId="37">
    <w:abstractNumId w:val="11"/>
  </w:num>
  <w:num w:numId="38">
    <w:abstractNumId w:val="11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9F5"/>
    <w:rsid w:val="00120F97"/>
    <w:rsid w:val="001B2779"/>
    <w:rsid w:val="00320EA5"/>
    <w:rsid w:val="004C4E5A"/>
    <w:rsid w:val="00702FB5"/>
    <w:rsid w:val="009206F5"/>
    <w:rsid w:val="009B282E"/>
    <w:rsid w:val="00A53E0B"/>
    <w:rsid w:val="00AF7771"/>
    <w:rsid w:val="00B40695"/>
    <w:rsid w:val="00B447AE"/>
    <w:rsid w:val="00BA0B67"/>
    <w:rsid w:val="00D42689"/>
    <w:rsid w:val="00DC144C"/>
    <w:rsid w:val="00F5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  <w15:docId w15:val="{191D7E5E-10A5-498B-A4CA-C458465C4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9F5"/>
    <w:pPr>
      <w:suppressAutoHyphens/>
    </w:pPr>
    <w:rPr>
      <w:rFonts w:ascii="Verdana" w:eastAsia="Times New Roman" w:hAnsi="Verdana"/>
      <w:szCs w:val="24"/>
      <w:lang w:val="en-GB" w:eastAsia="ar-SA"/>
    </w:rPr>
  </w:style>
  <w:style w:type="paragraph" w:styleId="Heading1">
    <w:name w:val="heading 1"/>
    <w:aliases w:val="Question Heading"/>
    <w:basedOn w:val="Normal"/>
    <w:next w:val="Normal"/>
    <w:link w:val="Heading1Char"/>
    <w:qFormat/>
    <w:rsid w:val="00F569F5"/>
    <w:pPr>
      <w:keepNext/>
      <w:keepLines/>
      <w:pageBreakBefore/>
      <w:pBdr>
        <w:bottom w:val="single" w:sz="4" w:space="12" w:color="882233"/>
      </w:pBdr>
      <w:spacing w:before="240" w:after="240" w:line="280" w:lineRule="atLeast"/>
      <w:outlineLvl w:val="0"/>
    </w:pPr>
    <w:rPr>
      <w:rFonts w:ascii="Arial Bold" w:hAnsi="Arial Bold" w:cs="Arial"/>
      <w:b/>
      <w:bCs/>
      <w:caps/>
      <w:sz w:val="26"/>
      <w:szCs w:val="3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F569F5"/>
    <w:pPr>
      <w:keepNext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BodyText"/>
    <w:link w:val="Heading3Char"/>
    <w:qFormat/>
    <w:rsid w:val="00F569F5"/>
    <w:pPr>
      <w:keepNext/>
      <w:spacing w:before="240" w:after="60"/>
      <w:outlineLvl w:val="2"/>
    </w:pPr>
    <w:rPr>
      <w:rFonts w:ascii="Helvetica" w:hAnsi="Helvetica"/>
      <w:b/>
      <w:sz w:val="26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Question Heading Char"/>
    <w:basedOn w:val="DefaultParagraphFont"/>
    <w:link w:val="Heading1"/>
    <w:rsid w:val="00F569F5"/>
    <w:rPr>
      <w:rFonts w:ascii="Arial Bold" w:eastAsia="Times New Roman" w:hAnsi="Arial Bold" w:cs="Arial"/>
      <w:b/>
      <w:bCs/>
      <w:caps/>
      <w:sz w:val="2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F569F5"/>
    <w:rPr>
      <w:rFonts w:ascii="Verdana" w:eastAsia="Times New Roman" w:hAnsi="Verdana" w:cs="Arial"/>
      <w:b/>
      <w:bCs/>
      <w:iCs/>
      <w:sz w:val="24"/>
      <w:szCs w:val="28"/>
      <w:lang w:val="en-GB" w:eastAsia="ar-SA"/>
    </w:rPr>
  </w:style>
  <w:style w:type="paragraph" w:styleId="BodyText">
    <w:name w:val="Body Text"/>
    <w:basedOn w:val="Normal"/>
    <w:link w:val="BodyTextChar"/>
    <w:rsid w:val="00F569F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69F5"/>
    <w:rPr>
      <w:rFonts w:ascii="Verdana" w:eastAsia="Times New Roman" w:hAnsi="Verdana" w:cs="Times New Roman"/>
      <w:szCs w:val="24"/>
      <w:lang w:val="en-GB" w:eastAsia="ar-SA"/>
    </w:rPr>
  </w:style>
  <w:style w:type="character" w:customStyle="1" w:styleId="Heading3Char">
    <w:name w:val="Heading 3 Char"/>
    <w:basedOn w:val="DefaultParagraphFont"/>
    <w:link w:val="Heading3"/>
    <w:rsid w:val="00F569F5"/>
    <w:rPr>
      <w:rFonts w:ascii="Helvetica" w:eastAsia="Times New Roman" w:hAnsi="Helvetica" w:cs="Times New Roman"/>
      <w:b/>
      <w:sz w:val="26"/>
      <w:szCs w:val="24"/>
      <w:lang w:val="en-US"/>
    </w:rPr>
  </w:style>
  <w:style w:type="character" w:styleId="PageNumber">
    <w:name w:val="page number"/>
    <w:basedOn w:val="DefaultParagraphFont"/>
    <w:rsid w:val="00F569F5"/>
    <w:rPr>
      <w:rFonts w:ascii="Verdana" w:hAnsi="Verdana"/>
      <w:sz w:val="16"/>
    </w:rPr>
  </w:style>
  <w:style w:type="character" w:styleId="FootnoteReference">
    <w:name w:val="footnote reference"/>
    <w:basedOn w:val="DefaultParagraphFont"/>
    <w:rsid w:val="00F569F5"/>
    <w:rPr>
      <w:rFonts w:ascii="Verdana" w:hAnsi="Verdana"/>
      <w:sz w:val="20"/>
      <w:vertAlign w:val="superscript"/>
    </w:rPr>
  </w:style>
  <w:style w:type="paragraph" w:customStyle="1" w:styleId="StyleTOC1BlueUnderlineAllcapsLeft0cmHanging05">
    <w:name w:val="Style TOC 1 + Blue Underline All caps Left:  0 cm Hanging:  0.5..."/>
    <w:basedOn w:val="TOC1"/>
    <w:rsid w:val="00F569F5"/>
    <w:pPr>
      <w:spacing w:before="120" w:line="280" w:lineRule="atLeast"/>
      <w:ind w:left="284" w:right="567" w:hanging="284"/>
    </w:pPr>
    <w:rPr>
      <w:b/>
      <w:bCs/>
      <w:caps/>
      <w:color w:val="0000FF"/>
      <w:szCs w:val="20"/>
      <w:u w:val="single"/>
      <w:lang w:eastAsia="en-GB"/>
    </w:rPr>
  </w:style>
  <w:style w:type="paragraph" w:styleId="TOC1">
    <w:name w:val="toc 1"/>
    <w:basedOn w:val="Normal"/>
    <w:next w:val="Normal"/>
    <w:autoRedefine/>
    <w:semiHidden/>
    <w:rsid w:val="00F569F5"/>
  </w:style>
  <w:style w:type="paragraph" w:styleId="FootnoteText">
    <w:name w:val="footnote text"/>
    <w:basedOn w:val="Normal"/>
    <w:link w:val="FootnoteTextChar"/>
    <w:rsid w:val="00F569F5"/>
    <w:pPr>
      <w:spacing w:line="280" w:lineRule="atLeast"/>
    </w:pPr>
    <w:rPr>
      <w:sz w:val="16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F569F5"/>
    <w:rPr>
      <w:rFonts w:ascii="Verdana" w:eastAsia="Times New Roman" w:hAnsi="Verdana" w:cs="Times New Roman"/>
      <w:sz w:val="16"/>
      <w:szCs w:val="24"/>
      <w:lang w:val="en-GB" w:eastAsia="en-GB"/>
    </w:rPr>
  </w:style>
  <w:style w:type="character" w:styleId="Hyperlink">
    <w:name w:val="Hyperlink"/>
    <w:basedOn w:val="DefaultParagraphFont"/>
    <w:rsid w:val="00F569F5"/>
    <w:rPr>
      <w:color w:val="0000FF"/>
      <w:u w:val="single"/>
    </w:rPr>
  </w:style>
  <w:style w:type="paragraph" w:styleId="TOC3">
    <w:name w:val="toc 3"/>
    <w:basedOn w:val="Normal"/>
    <w:next w:val="Normal"/>
    <w:rsid w:val="00F569F5"/>
    <w:pPr>
      <w:tabs>
        <w:tab w:val="right" w:leader="dot" w:pos="9628"/>
      </w:tabs>
      <w:ind w:left="567"/>
    </w:pPr>
    <w:rPr>
      <w:sz w:val="22"/>
    </w:rPr>
  </w:style>
  <w:style w:type="paragraph" w:styleId="Header">
    <w:name w:val="header"/>
    <w:basedOn w:val="Normal"/>
    <w:link w:val="HeaderChar"/>
    <w:rsid w:val="00F569F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569F5"/>
    <w:rPr>
      <w:rFonts w:ascii="Verdana" w:eastAsia="Times New Roman" w:hAnsi="Verdana" w:cs="Times New Roman"/>
      <w:szCs w:val="24"/>
      <w:lang w:val="en-GB" w:eastAsia="ar-SA"/>
    </w:rPr>
  </w:style>
  <w:style w:type="paragraph" w:styleId="Footer">
    <w:name w:val="footer"/>
    <w:basedOn w:val="Normal"/>
    <w:link w:val="FooterChar"/>
    <w:rsid w:val="00F569F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F569F5"/>
    <w:rPr>
      <w:rFonts w:ascii="Verdana" w:eastAsia="Times New Roman" w:hAnsi="Verdana" w:cs="Times New Roman"/>
      <w:szCs w:val="24"/>
      <w:lang w:val="en-GB" w:eastAsia="ar-SA"/>
    </w:rPr>
  </w:style>
  <w:style w:type="paragraph" w:customStyle="1" w:styleId="StyleVerdanaRight05cm">
    <w:name w:val="Style Verdana Right:  0.5 cm"/>
    <w:basedOn w:val="Normal"/>
    <w:rsid w:val="00F569F5"/>
  </w:style>
  <w:style w:type="character" w:customStyle="1" w:styleId="CommentTextChar">
    <w:name w:val="Comment Text Char"/>
    <w:basedOn w:val="DefaultParagraphFont"/>
    <w:link w:val="CommentText"/>
    <w:semiHidden/>
    <w:rsid w:val="00F569F5"/>
    <w:rPr>
      <w:rFonts w:ascii="Verdana" w:eastAsia="Times New Roman" w:hAnsi="Verdana" w:cs="Times New Roman"/>
      <w:lang w:val="en-GB" w:eastAsia="ar-SA"/>
    </w:rPr>
  </w:style>
  <w:style w:type="paragraph" w:styleId="CommentText">
    <w:name w:val="annotation text"/>
    <w:basedOn w:val="Normal"/>
    <w:link w:val="CommentTextChar"/>
    <w:semiHidden/>
    <w:rsid w:val="00F569F5"/>
    <w:rPr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F569F5"/>
    <w:rPr>
      <w:rFonts w:ascii="Verdana" w:eastAsia="Times New Roman" w:hAnsi="Verdana" w:cs="Times New Roman"/>
      <w:b/>
      <w:bCs/>
      <w:lang w:val="en-GB" w:eastAsia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569F5"/>
    <w:rPr>
      <w:b/>
      <w:bCs/>
    </w:rPr>
  </w:style>
  <w:style w:type="character" w:styleId="FollowedHyperlink">
    <w:name w:val="FollowedHyperlink"/>
    <w:basedOn w:val="DefaultParagraphFont"/>
    <w:uiPriority w:val="99"/>
    <w:rsid w:val="00F569F5"/>
    <w:rPr>
      <w:color w:val="800080"/>
      <w:u w:val="single"/>
    </w:rPr>
  </w:style>
  <w:style w:type="character" w:customStyle="1" w:styleId="CharChar3">
    <w:name w:val="Char Char3"/>
    <w:basedOn w:val="DefaultParagraphFont"/>
    <w:rsid w:val="00F569F5"/>
    <w:rPr>
      <w:rFonts w:ascii="Verdana" w:hAnsi="Verdana"/>
      <w:szCs w:val="24"/>
      <w:lang w:val="en-GB" w:eastAsia="en-GB" w:bidi="ar-SA"/>
    </w:rPr>
  </w:style>
  <w:style w:type="character" w:customStyle="1" w:styleId="CharChar">
    <w:name w:val="Char Char"/>
    <w:basedOn w:val="DefaultParagraphFont"/>
    <w:rsid w:val="00F569F5"/>
    <w:rPr>
      <w:rFonts w:ascii="Verdana" w:eastAsia="Times New Roman" w:hAnsi="Verdana" w:cs="Times New Roman"/>
      <w:sz w:val="20"/>
      <w:szCs w:val="24"/>
      <w:lang w:val="en-GB" w:eastAsia="ar-SA"/>
    </w:rPr>
  </w:style>
  <w:style w:type="character" w:customStyle="1" w:styleId="object">
    <w:name w:val="object"/>
    <w:basedOn w:val="DefaultParagraphFont"/>
    <w:rsid w:val="00F569F5"/>
  </w:style>
  <w:style w:type="character" w:customStyle="1" w:styleId="urlblue">
    <w:name w:val="urlblue"/>
    <w:basedOn w:val="DefaultParagraphFont"/>
    <w:rsid w:val="00F569F5"/>
  </w:style>
  <w:style w:type="character" w:customStyle="1" w:styleId="url">
    <w:name w:val="url"/>
    <w:basedOn w:val="DefaultParagraphFont"/>
    <w:rsid w:val="00F569F5"/>
  </w:style>
  <w:style w:type="paragraph" w:styleId="NormalWeb">
    <w:name w:val="Normal (Web)"/>
    <w:basedOn w:val="Normal"/>
    <w:rsid w:val="00F569F5"/>
    <w:pPr>
      <w:suppressAutoHyphens w:val="0"/>
      <w:spacing w:beforeLines="1" w:afterLines="1"/>
    </w:pPr>
    <w:rPr>
      <w:rFonts w:ascii="Times" w:hAnsi="Times"/>
      <w:szCs w:val="20"/>
      <w:lang w:val="en-AU" w:eastAsia="en-US"/>
    </w:rPr>
  </w:style>
  <w:style w:type="character" w:styleId="CommentReference">
    <w:name w:val="annotation reference"/>
    <w:basedOn w:val="DefaultParagraphFont"/>
    <w:semiHidden/>
    <w:unhideWhenUsed/>
    <w:rsid w:val="00CF3CC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C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CC8"/>
    <w:rPr>
      <w:rFonts w:ascii="Lucida Grande" w:eastAsia="Times New Roman" w:hAnsi="Lucida Grande"/>
      <w:sz w:val="18"/>
      <w:szCs w:val="18"/>
      <w:lang w:val="en-GB" w:eastAsia="ar-SA"/>
    </w:rPr>
  </w:style>
  <w:style w:type="paragraph" w:customStyle="1" w:styleId="Tablebullet">
    <w:name w:val="Table bullet"/>
    <w:basedOn w:val="Normal"/>
    <w:rsid w:val="00DA76DE"/>
    <w:pPr>
      <w:numPr>
        <w:numId w:val="20"/>
      </w:numPr>
      <w:suppressAutoHyphens w:val="0"/>
    </w:pPr>
    <w:rPr>
      <w:lang w:eastAsia="en-GB"/>
    </w:rPr>
  </w:style>
  <w:style w:type="table" w:styleId="TableGrid">
    <w:name w:val="Table Grid"/>
    <w:basedOn w:val="TableNormal"/>
    <w:rsid w:val="00DA76DE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hatstheplanstan.govt.nz" TargetMode="External"/><Relationship Id="rId13" Type="http://schemas.openxmlformats.org/officeDocument/2006/relationships/hyperlink" Target="http://link.sciencelearn.org.nz/images/350-tectonic-plate-boundaries" TargetMode="External"/><Relationship Id="rId18" Type="http://schemas.openxmlformats.org/officeDocument/2006/relationships/hyperlink" Target="http://link.sciencelearn.org.nz/images/336-rigid-building" TargetMode="External"/><Relationship Id="rId26" Type="http://schemas.openxmlformats.org/officeDocument/2006/relationships/hyperlink" Target="http://link.sciencelearn.org.nz/videos/556-the-base-isolation-principle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ink.sciencelearn.org.nz/resources/331-seismic-engineering" TargetMode="External"/><Relationship Id="rId34" Type="http://schemas.openxmlformats.org/officeDocument/2006/relationships/header" Target="header1.xml"/><Relationship Id="rId7" Type="http://schemas.openxmlformats.org/officeDocument/2006/relationships/hyperlink" Target="http://link.sciencelearn.org.nz/" TargetMode="External"/><Relationship Id="rId12" Type="http://schemas.openxmlformats.org/officeDocument/2006/relationships/hyperlink" Target="http://link.sciencelearn.org.nz/resources/337-inside-the-earth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link.sciencelearn.org.nz/resources/1022-how-do-base-isolators-work" TargetMode="External"/><Relationship Id="rId33" Type="http://schemas.openxmlformats.org/officeDocument/2006/relationships/hyperlink" Target="http://www.whatstheplanstan.govt.nz/mcdem/teacher.html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link.sciencelearn.org.nz/images/351-plate-boundaries" TargetMode="External"/><Relationship Id="rId20" Type="http://schemas.openxmlformats.org/officeDocument/2006/relationships/hyperlink" Target="http://link.sciencelearn.org.nz/images/337-ductile-building" TargetMode="External"/><Relationship Id="rId29" Type="http://schemas.openxmlformats.org/officeDocument/2006/relationships/hyperlink" Target="http://www.teara.govt.nz/en/earthquakes/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hyperlink" Target="http://www.eq-iq.co.nz/quakehouse/index.htm%20l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://link.sciencelearn.org.nz/resources/355-best-base-isolator" TargetMode="External"/><Relationship Id="rId36" Type="http://schemas.openxmlformats.org/officeDocument/2006/relationships/image" Target="media/image10.png"/><Relationship Id="rId10" Type="http://schemas.openxmlformats.org/officeDocument/2006/relationships/hyperlink" Target="http://www.eq-iq.co.nz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://link.sciencelearn.org.nz/videos/865-protecting-wellington-hospit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eara.org.nz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://link.sciencelearn.org.nz/videos/558-shaken-not-stirred" TargetMode="External"/><Relationship Id="rId30" Type="http://schemas.openxmlformats.org/officeDocument/2006/relationships/hyperlink" Target="http://link.sciencelearn.org.nz/videos/153-is-base-isolation-always-appropriate" TargetMode="External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learn.org.n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2132</Words>
  <Characters>12157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item (5 words)</vt:lpstr>
    </vt:vector>
  </TitlesOfParts>
  <Company>The University of Waikato</Company>
  <LinksUpToDate>false</LinksUpToDate>
  <CharactersWithSpaces>14261</CharactersWithSpaces>
  <SharedDoc>false</SharedDoc>
  <HLinks>
    <vt:vector size="138" baseType="variant">
      <vt:variant>
        <vt:i4>6291553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earthquakes</vt:lpwstr>
      </vt:variant>
      <vt:variant>
        <vt:i4>2949230</vt:i4>
      </vt:variant>
      <vt:variant>
        <vt:i4>60</vt:i4>
      </vt:variant>
      <vt:variant>
        <vt:i4>0</vt:i4>
      </vt:variant>
      <vt:variant>
        <vt:i4>5</vt:i4>
      </vt:variant>
      <vt:variant>
        <vt:lpwstr>http://www.whatstheplanstan.govt.nz/mcdem/teacher.html</vt:lpwstr>
      </vt:variant>
      <vt:variant>
        <vt:lpwstr/>
      </vt:variant>
      <vt:variant>
        <vt:i4>1179742</vt:i4>
      </vt:variant>
      <vt:variant>
        <vt:i4>57</vt:i4>
      </vt:variant>
      <vt:variant>
        <vt:i4>0</vt:i4>
      </vt:variant>
      <vt:variant>
        <vt:i4>5</vt:i4>
      </vt:variant>
      <vt:variant>
        <vt:lpwstr>http://www.eq-iq.co.nz/quakehouse/index.htm l</vt:lpwstr>
      </vt:variant>
      <vt:variant>
        <vt:lpwstr/>
      </vt:variant>
      <vt:variant>
        <vt:i4>2883633</vt:i4>
      </vt:variant>
      <vt:variant>
        <vt:i4>54</vt:i4>
      </vt:variant>
      <vt:variant>
        <vt:i4>0</vt:i4>
      </vt:variant>
      <vt:variant>
        <vt:i4>5</vt:i4>
      </vt:variant>
      <vt:variant>
        <vt:lpwstr>http://www.sciencelearn.org.nz/Contexts/Earthquakes/Sci-Media/Video/Protecting-Wellington-Hospital</vt:lpwstr>
      </vt:variant>
      <vt:variant>
        <vt:lpwstr/>
      </vt:variant>
      <vt:variant>
        <vt:i4>458783</vt:i4>
      </vt:variant>
      <vt:variant>
        <vt:i4>51</vt:i4>
      </vt:variant>
      <vt:variant>
        <vt:i4>0</vt:i4>
      </vt:variant>
      <vt:variant>
        <vt:i4>5</vt:i4>
      </vt:variant>
      <vt:variant>
        <vt:lpwstr>http://www.sciencelearn.org.nz/Contexts/Earthquakes/Sci-Media/Video/Is-base-isolation-always-appropriate</vt:lpwstr>
      </vt:variant>
      <vt:variant>
        <vt:lpwstr/>
      </vt:variant>
      <vt:variant>
        <vt:i4>2031695</vt:i4>
      </vt:variant>
      <vt:variant>
        <vt:i4>48</vt:i4>
      </vt:variant>
      <vt:variant>
        <vt:i4>0</vt:i4>
      </vt:variant>
      <vt:variant>
        <vt:i4>5</vt:i4>
      </vt:variant>
      <vt:variant>
        <vt:lpwstr>http://www.teara.govt.nz/en/earthquakes/4</vt:lpwstr>
      </vt:variant>
      <vt:variant>
        <vt:lpwstr/>
      </vt:variant>
      <vt:variant>
        <vt:i4>262216</vt:i4>
      </vt:variant>
      <vt:variant>
        <vt:i4>45</vt:i4>
      </vt:variant>
      <vt:variant>
        <vt:i4>0</vt:i4>
      </vt:variant>
      <vt:variant>
        <vt:i4>5</vt:i4>
      </vt:variant>
      <vt:variant>
        <vt:lpwstr>http://www.sciencelearn.org.nz/Contexts/Earthquakes/Teaching-and-Learning-Approaches/How-safe-is-my-house</vt:lpwstr>
      </vt:variant>
      <vt:variant>
        <vt:lpwstr/>
      </vt:variant>
      <vt:variant>
        <vt:i4>7077993</vt:i4>
      </vt:variant>
      <vt:variant>
        <vt:i4>42</vt:i4>
      </vt:variant>
      <vt:variant>
        <vt:i4>0</vt:i4>
      </vt:variant>
      <vt:variant>
        <vt:i4>5</vt:i4>
      </vt:variant>
      <vt:variant>
        <vt:lpwstr>http://www.sciencelearn.org.nz/Contexts/Earthquakes/Sci-Media/Video/Shaken-not-stirred</vt:lpwstr>
      </vt:variant>
      <vt:variant>
        <vt:lpwstr/>
      </vt:variant>
      <vt:variant>
        <vt:i4>5832719</vt:i4>
      </vt:variant>
      <vt:variant>
        <vt:i4>39</vt:i4>
      </vt:variant>
      <vt:variant>
        <vt:i4>0</vt:i4>
      </vt:variant>
      <vt:variant>
        <vt:i4>5</vt:i4>
      </vt:variant>
      <vt:variant>
        <vt:lpwstr>http://www.sciencelearn.org.nz/Contexts/Earthquakes/Sci-Media/Video/The-base-isolation-principle</vt:lpwstr>
      </vt:variant>
      <vt:variant>
        <vt:lpwstr/>
      </vt:variant>
      <vt:variant>
        <vt:i4>6225948</vt:i4>
      </vt:variant>
      <vt:variant>
        <vt:i4>36</vt:i4>
      </vt:variant>
      <vt:variant>
        <vt:i4>0</vt:i4>
      </vt:variant>
      <vt:variant>
        <vt:i4>5</vt:i4>
      </vt:variant>
      <vt:variant>
        <vt:lpwstr>http://www.sciencelearn.org.nz/Contexts/Earthquakes/Looking-Closer/How-do-base-isolators-work</vt:lpwstr>
      </vt:variant>
      <vt:variant>
        <vt:lpwstr/>
      </vt:variant>
      <vt:variant>
        <vt:i4>1638408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isolators</vt:lpwstr>
      </vt:variant>
      <vt:variant>
        <vt:i4>2293808</vt:i4>
      </vt:variant>
      <vt:variant>
        <vt:i4>30</vt:i4>
      </vt:variant>
      <vt:variant>
        <vt:i4>0</vt:i4>
      </vt:variant>
      <vt:variant>
        <vt:i4>5</vt:i4>
      </vt:variant>
      <vt:variant>
        <vt:lpwstr>http://www.sciencelearn.org.nz/Contexts/Earthquakes/NZ-Research/Seismic-engineering</vt:lpwstr>
      </vt:variant>
      <vt:variant>
        <vt:lpwstr/>
      </vt:variant>
      <vt:variant>
        <vt:i4>4653085</vt:i4>
      </vt:variant>
      <vt:variant>
        <vt:i4>27</vt:i4>
      </vt:variant>
      <vt:variant>
        <vt:i4>0</vt:i4>
      </vt:variant>
      <vt:variant>
        <vt:i4>5</vt:i4>
      </vt:variant>
      <vt:variant>
        <vt:lpwstr>http://www.sciencelearn.org.nz/Contexts/Earthquakes/Sci-Media/Images/Ductile-building</vt:lpwstr>
      </vt:variant>
      <vt:variant>
        <vt:lpwstr/>
      </vt:variant>
      <vt:variant>
        <vt:i4>3997808</vt:i4>
      </vt:variant>
      <vt:variant>
        <vt:i4>24</vt:i4>
      </vt:variant>
      <vt:variant>
        <vt:i4>0</vt:i4>
      </vt:variant>
      <vt:variant>
        <vt:i4>5</vt:i4>
      </vt:variant>
      <vt:variant>
        <vt:lpwstr>http://www.sciencelearn.org.nz/Contexts/Earthquakes/Sci-Media/Images/Rigid-building</vt:lpwstr>
      </vt:variant>
      <vt:variant>
        <vt:lpwstr/>
      </vt:variant>
      <vt:variant>
        <vt:i4>6094865</vt:i4>
      </vt:variant>
      <vt:variant>
        <vt:i4>21</vt:i4>
      </vt:variant>
      <vt:variant>
        <vt:i4>0</vt:i4>
      </vt:variant>
      <vt:variant>
        <vt:i4>5</vt:i4>
      </vt:variant>
      <vt:variant>
        <vt:lpwstr>http://www.sciencelearn.org.nz/Contexts/Earthquakes/Sci-Media/Images/Plate-boundaries</vt:lpwstr>
      </vt:variant>
      <vt:variant>
        <vt:lpwstr/>
      </vt:variant>
      <vt:variant>
        <vt:i4>4063265</vt:i4>
      </vt:variant>
      <vt:variant>
        <vt:i4>18</vt:i4>
      </vt:variant>
      <vt:variant>
        <vt:i4>0</vt:i4>
      </vt:variant>
      <vt:variant>
        <vt:i4>5</vt:i4>
      </vt:variant>
      <vt:variant>
        <vt:lpwstr>http://www.sciencelearn.org.nz/Contexts/Earthquakes/Sci-Media/Images/Tectonic-plate-boundaries</vt:lpwstr>
      </vt:variant>
      <vt:variant>
        <vt:lpwstr/>
      </vt:variant>
      <vt:variant>
        <vt:i4>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analogies</vt:lpwstr>
      </vt:variant>
      <vt:variant>
        <vt:i4>7733281</vt:i4>
      </vt:variant>
      <vt:variant>
        <vt:i4>12</vt:i4>
      </vt:variant>
      <vt:variant>
        <vt:i4>0</vt:i4>
      </vt:variant>
      <vt:variant>
        <vt:i4>5</vt:i4>
      </vt:variant>
      <vt:variant>
        <vt:lpwstr>http://www.sciencelearn.org.nz/Contexts/Earthquakes/Science-Ideas-and-Concepts/Inside-the-Earth</vt:lpwstr>
      </vt:variant>
      <vt:variant>
        <vt:lpwstr/>
      </vt:variant>
      <vt:variant>
        <vt:i4>2424935</vt:i4>
      </vt:variant>
      <vt:variant>
        <vt:i4>9</vt:i4>
      </vt:variant>
      <vt:variant>
        <vt:i4>0</vt:i4>
      </vt:variant>
      <vt:variant>
        <vt:i4>5</vt:i4>
      </vt:variant>
      <vt:variant>
        <vt:lpwstr>http://www.eq-iq.co.nz/</vt:lpwstr>
      </vt:variant>
      <vt:variant>
        <vt:lpwstr/>
      </vt:variant>
      <vt:variant>
        <vt:i4>1441871</vt:i4>
      </vt:variant>
      <vt:variant>
        <vt:i4>6</vt:i4>
      </vt:variant>
      <vt:variant>
        <vt:i4>0</vt:i4>
      </vt:variant>
      <vt:variant>
        <vt:i4>5</vt:i4>
      </vt:variant>
      <vt:variant>
        <vt:lpwstr>http://www.teara.org.nz/</vt:lpwstr>
      </vt:variant>
      <vt:variant>
        <vt:lpwstr/>
      </vt:variant>
      <vt:variant>
        <vt:i4>5308416</vt:i4>
      </vt:variant>
      <vt:variant>
        <vt:i4>3</vt:i4>
      </vt:variant>
      <vt:variant>
        <vt:i4>0</vt:i4>
      </vt:variant>
      <vt:variant>
        <vt:i4>5</vt:i4>
      </vt:variant>
      <vt:variant>
        <vt:lpwstr>http://www.whatstheplanstan.govt.nz/</vt:lpwstr>
      </vt:variant>
      <vt:variant>
        <vt:lpwstr/>
      </vt:variant>
      <vt:variant>
        <vt:i4>2424880</vt:i4>
      </vt:variant>
      <vt:variant>
        <vt:i4>0</vt:i4>
      </vt:variant>
      <vt:variant>
        <vt:i4>0</vt:i4>
      </vt:variant>
      <vt:variant>
        <vt:i4>5</vt:i4>
      </vt:variant>
      <vt:variant>
        <vt:lpwstr>http://www.sciencelearn.org.nz/</vt:lpwstr>
      </vt:variant>
      <vt:variant>
        <vt:lpwstr/>
      </vt:variant>
      <vt:variant>
        <vt:i4>2424880</vt:i4>
      </vt:variant>
      <vt:variant>
        <vt:i4>3</vt:i4>
      </vt:variant>
      <vt:variant>
        <vt:i4>0</vt:i4>
      </vt:variant>
      <vt:variant>
        <vt:i4>5</vt:i4>
      </vt:variant>
      <vt:variant>
        <vt:lpwstr>http://www.sciencelearn.org.nz/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item (5 words)</dc:title>
  <dc:subject/>
  <dc:creator>Science Learning Hub, The University of Waikato</dc:creator>
  <cp:keywords/>
  <cp:lastModifiedBy>Liz Tomescu</cp:lastModifiedBy>
  <cp:revision>5</cp:revision>
  <dcterms:created xsi:type="dcterms:W3CDTF">2016-09-21T00:55:00Z</dcterms:created>
  <dcterms:modified xsi:type="dcterms:W3CDTF">2016-09-21T02:25:00Z</dcterms:modified>
</cp:coreProperties>
</file>