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9" w:rsidRDefault="00361569" w:rsidP="00361569"/>
    <w:p w:rsidR="00361569" w:rsidRPr="004D2722" w:rsidRDefault="00361569" w:rsidP="00361569">
      <w:pPr>
        <w:ind w:left="416"/>
        <w:contextualSpacing/>
        <w:jc w:val="center"/>
        <w:rPr>
          <w:b/>
          <w:sz w:val="24"/>
        </w:rPr>
      </w:pPr>
      <w:r w:rsidRPr="004D2722">
        <w:rPr>
          <w:b/>
          <w:sz w:val="24"/>
        </w:rPr>
        <w:t xml:space="preserve">Index – </w:t>
      </w:r>
      <w:r>
        <w:rPr>
          <w:b/>
          <w:sz w:val="24"/>
        </w:rPr>
        <w:t xml:space="preserve">SLH PD </w:t>
      </w:r>
      <w:r w:rsidRPr="004A1E96">
        <w:rPr>
          <w:b/>
          <w:sz w:val="24"/>
        </w:rPr>
        <w:t xml:space="preserve">Seaweek 2016 </w:t>
      </w:r>
      <w:r>
        <w:rPr>
          <w:b/>
          <w:sz w:val="24"/>
        </w:rPr>
        <w:br/>
      </w:r>
      <w:r w:rsidRPr="004A1E96">
        <w:rPr>
          <w:b/>
          <w:sz w:val="24"/>
        </w:rPr>
        <w:t xml:space="preserve">Toiora te Moana – Toiora te Tangata </w:t>
      </w:r>
      <w:r>
        <w:rPr>
          <w:b/>
          <w:sz w:val="24"/>
        </w:rPr>
        <w:t xml:space="preserve">– </w:t>
      </w:r>
      <w:r w:rsidRPr="004A1E96">
        <w:rPr>
          <w:b/>
          <w:sz w:val="24"/>
        </w:rPr>
        <w:t>Healthy Seas, Healthy People</w:t>
      </w:r>
    </w:p>
    <w:p w:rsidR="00361569" w:rsidRDefault="00361569" w:rsidP="0036156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26"/>
        <w:gridCol w:w="2396"/>
        <w:gridCol w:w="1417"/>
      </w:tblGrid>
      <w:tr w:rsidR="00361569" w:rsidTr="00754D25">
        <w:tc>
          <w:tcPr>
            <w:tcW w:w="5826" w:type="dxa"/>
            <w:hideMark/>
          </w:tcPr>
          <w:p w:rsidR="00361569" w:rsidRDefault="00361569" w:rsidP="00754D25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6" w:type="dxa"/>
            <w:hideMark/>
          </w:tcPr>
          <w:p w:rsidR="00361569" w:rsidRDefault="00361569" w:rsidP="00754D25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:rsidR="00361569" w:rsidRDefault="00361569" w:rsidP="00754D25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Video timecode 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 xml:space="preserve">Introducing the Science Learning Hub 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1–2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00:00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 xml:space="preserve">What is Seaweek? 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3–4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00:19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 xml:space="preserve">Contexts/science stories relevant to Seaweek 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5–7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01:14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New look for the SLH preview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8–10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02:48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Navigating the Hub from the home page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11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03:04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What’s on the Hub? Contexts and science stories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12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04:34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Young Ocean Explorers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13–14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05:19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Life in the Sea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15–19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07:07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Where Land Meets Sea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20–22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12:40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Toxins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23–26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16:16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Research Voyage to Antarctica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27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20:35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The Noisy Reef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28–29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22:06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Navigating Without Instruments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30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22:36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The Ocean in Action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31–33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23:10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Tsunamis and Surf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34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24:24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Green-lipped mussels (Biotechnology Learning Hub)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35–37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24:41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Topic planners – Marine resources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38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26:11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National Science Challenge – Sustainable Seas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39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27:17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List of Seaweek resources on SLH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40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28:19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Pond – buckets of marine resources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41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29:14</w:t>
            </w:r>
          </w:p>
        </w:tc>
      </w:tr>
      <w:tr w:rsidR="00361569" w:rsidRPr="005078F4" w:rsidTr="00754D25">
        <w:trPr>
          <w:trHeight w:val="283"/>
        </w:trPr>
        <w:tc>
          <w:tcPr>
            <w:tcW w:w="5826" w:type="dxa"/>
          </w:tcPr>
          <w:p w:rsidR="00361569" w:rsidRDefault="00361569" w:rsidP="00754D25">
            <w:pPr>
              <w:spacing w:after="120"/>
            </w:pPr>
            <w:r>
              <w:t>Order promotional material, SLH links, thanks</w:t>
            </w:r>
          </w:p>
        </w:tc>
        <w:tc>
          <w:tcPr>
            <w:tcW w:w="2396" w:type="dxa"/>
          </w:tcPr>
          <w:p w:rsidR="00361569" w:rsidRDefault="00361569" w:rsidP="00754D25">
            <w:pPr>
              <w:spacing w:after="120"/>
              <w:jc w:val="right"/>
            </w:pPr>
            <w:r>
              <w:t>42–43</w:t>
            </w:r>
          </w:p>
        </w:tc>
        <w:tc>
          <w:tcPr>
            <w:tcW w:w="1417" w:type="dxa"/>
          </w:tcPr>
          <w:p w:rsidR="00361569" w:rsidRDefault="005F3E71" w:rsidP="00754D25">
            <w:pPr>
              <w:spacing w:after="120"/>
              <w:jc w:val="right"/>
            </w:pPr>
            <w:r>
              <w:t>29:55</w:t>
            </w:r>
          </w:p>
        </w:tc>
      </w:tr>
    </w:tbl>
    <w:p w:rsidR="00361569" w:rsidRDefault="00361569" w:rsidP="00361569"/>
    <w:p w:rsidR="00A3778D" w:rsidRDefault="00A3778D">
      <w:bookmarkStart w:id="0" w:name="_GoBack"/>
      <w:bookmarkEnd w:id="0"/>
    </w:p>
    <w:sectPr w:rsidR="00A3778D" w:rsidSect="00895EEC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D0" w:rsidRDefault="00311CD0" w:rsidP="00361569">
      <w:r>
        <w:separator/>
      </w:r>
    </w:p>
  </w:endnote>
  <w:endnote w:type="continuationSeparator" w:id="0">
    <w:p w:rsidR="00311CD0" w:rsidRDefault="00311CD0" w:rsidP="003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69" w:rsidRDefault="00361569">
    <w:pPr>
      <w:pStyle w:val="Footer"/>
    </w:pPr>
    <w:r>
      <w:rPr>
        <w:color w:val="3366FF"/>
        <w:lang w:val="en-NZ"/>
      </w:rPr>
      <w:t>© Copyright 2016. University of Waikato. All rights reserved.</w:t>
    </w:r>
    <w:r w:rsidRPr="006966EE">
      <w:t xml:space="preserve"> </w:t>
    </w:r>
    <w:r>
      <w:rPr>
        <w:color w:val="3366FF"/>
        <w:lang w:val="en-NZ"/>
      </w:rPr>
      <w:br/>
    </w:r>
    <w:hyperlink r:id="rId1" w:history="1">
      <w:r>
        <w:rPr>
          <w:rStyle w:val="Hyperlink"/>
          <w:sz w:val="18"/>
        </w:rPr>
        <w:t>www.sciencelearn.org.nz</w:t>
      </w:r>
    </w:hyperlink>
    <w:r>
      <w:rPr>
        <w:color w:val="3366FF"/>
        <w:sz w:val="18"/>
      </w:rPr>
      <w:t xml:space="preserve"> </w:t>
    </w:r>
  </w:p>
  <w:p w:rsidR="00361569" w:rsidRDefault="00361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D0" w:rsidRDefault="00311CD0" w:rsidP="00361569">
      <w:r>
        <w:separator/>
      </w:r>
    </w:p>
  </w:footnote>
  <w:footnote w:type="continuationSeparator" w:id="0">
    <w:p w:rsidR="00311CD0" w:rsidRDefault="00311CD0" w:rsidP="0036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B6" w:rsidRDefault="00361569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-187325</wp:posOffset>
          </wp:positionV>
          <wp:extent cx="1139190" cy="520065"/>
          <wp:effectExtent l="0" t="0" r="3810" b="0"/>
          <wp:wrapNone/>
          <wp:docPr id="1" name="Picture 1" descr="sciencelearn-document-header-logo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learn-document-header-logo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A1D">
      <w:rPr>
        <w:rFonts w:ascii="Arial" w:hAnsi="Arial" w:cs="Arial"/>
        <w:color w:val="3366FF"/>
        <w:sz w:val="18"/>
        <w:szCs w:val="18"/>
      </w:rPr>
      <w:tab/>
      <w:t xml:space="preserve">Teacher Ideas </w:t>
    </w:r>
    <w:r w:rsidR="00FF0A1D" w:rsidRPr="00662D70">
      <w:rPr>
        <w:rFonts w:ascii="Arial" w:hAnsi="Arial" w:cs="Arial"/>
        <w:color w:val="3366FF"/>
        <w:sz w:val="18"/>
        <w:szCs w:val="18"/>
      </w:rPr>
      <w:t xml:space="preserve">&gt; </w:t>
    </w:r>
    <w:r w:rsidR="00FF0A1D">
      <w:rPr>
        <w:rFonts w:ascii="Arial" w:hAnsi="Arial" w:cs="Arial"/>
        <w:color w:val="3366FF"/>
        <w:sz w:val="18"/>
        <w:szCs w:val="18"/>
      </w:rPr>
      <w:t>Professional Development</w:t>
    </w:r>
    <w:r w:rsidR="00FF0A1D" w:rsidRPr="00662D70">
      <w:rPr>
        <w:rFonts w:ascii="Arial" w:hAnsi="Arial" w:cs="Arial"/>
        <w:color w:val="3366FF"/>
        <w:sz w:val="18"/>
        <w:szCs w:val="18"/>
      </w:rPr>
      <w:t xml:space="preserve"> &gt; </w:t>
    </w:r>
    <w:r w:rsidR="00FF0A1D">
      <w:rPr>
        <w:rFonts w:ascii="Arial" w:hAnsi="Arial" w:cs="Arial"/>
        <w:color w:val="3366FF"/>
        <w:sz w:val="18"/>
        <w:szCs w:val="18"/>
      </w:rPr>
      <w:t>Seaweek 2016 &gt; Index</w:t>
    </w:r>
  </w:p>
  <w:p w:rsidR="00A30BB6" w:rsidRDefault="00FF0A1D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rFonts w:ascii="Arial" w:hAnsi="Arial" w:cs="Arial"/>
        <w:color w:val="3366FF"/>
        <w:sz w:val="18"/>
        <w:szCs w:val="18"/>
      </w:rPr>
      <w:t>and t</w:t>
    </w:r>
  </w:p>
  <w:p w:rsidR="00A30BB6" w:rsidRDefault="00311CD0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69"/>
    <w:rsid w:val="0004156B"/>
    <w:rsid w:val="001D54EF"/>
    <w:rsid w:val="00311CD0"/>
    <w:rsid w:val="00361569"/>
    <w:rsid w:val="0046230E"/>
    <w:rsid w:val="004C617C"/>
    <w:rsid w:val="005F3E71"/>
    <w:rsid w:val="007C5924"/>
    <w:rsid w:val="00A3778D"/>
    <w:rsid w:val="00AA6F8A"/>
    <w:rsid w:val="00B146BD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5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61569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36156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361569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361569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361569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361569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361569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361569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15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61569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1"/>
    <w:rsid w:val="0036156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rsid w:val="00361569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uiPriority w:val="99"/>
    <w:locked/>
    <w:rsid w:val="00361569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1">
    <w:name w:val="Footer Char1"/>
    <w:link w:val="Footer"/>
    <w:locked/>
    <w:rsid w:val="00361569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semiHidden/>
    <w:rsid w:val="00361569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361569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361569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361569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Vanya Bootham</cp:lastModifiedBy>
  <cp:revision>2</cp:revision>
  <dcterms:created xsi:type="dcterms:W3CDTF">2016-02-24T02:39:00Z</dcterms:created>
  <dcterms:modified xsi:type="dcterms:W3CDTF">2016-02-24T02:39:00Z</dcterms:modified>
</cp:coreProperties>
</file>