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14326A2" w14:textId="77777777" w:rsidR="009B709A" w:rsidRDefault="009B709A">
      <w:pPr>
        <w:jc w:val="center"/>
        <w:rPr>
          <w:b/>
          <w:sz w:val="24"/>
          <w:szCs w:val="24"/>
        </w:rPr>
      </w:pPr>
    </w:p>
    <w:p w14:paraId="7D96845F" w14:textId="7A8A2890" w:rsidR="00123DD0" w:rsidRDefault="00916E09">
      <w:pPr>
        <w:jc w:val="center"/>
        <w:rPr>
          <w:b/>
          <w:sz w:val="24"/>
          <w:szCs w:val="24"/>
        </w:rPr>
      </w:pPr>
      <w:r>
        <w:rPr>
          <w:b/>
          <w:sz w:val="24"/>
          <w:szCs w:val="24"/>
        </w:rPr>
        <w:t xml:space="preserve">ACTIVITY: </w:t>
      </w:r>
      <w:proofErr w:type="gramStart"/>
      <w:r w:rsidR="00DB2D64">
        <w:rPr>
          <w:b/>
          <w:sz w:val="24"/>
          <w:szCs w:val="24"/>
        </w:rPr>
        <w:t xml:space="preserve">Investigating </w:t>
      </w:r>
      <w:r w:rsidR="00925A69">
        <w:rPr>
          <w:b/>
          <w:sz w:val="24"/>
          <w:szCs w:val="24"/>
        </w:rPr>
        <w:t>sea</w:t>
      </w:r>
      <w:proofErr w:type="gramEnd"/>
      <w:r w:rsidR="00925A69">
        <w:rPr>
          <w:b/>
          <w:sz w:val="24"/>
          <w:szCs w:val="24"/>
        </w:rPr>
        <w:t xml:space="preserve"> level rise</w:t>
      </w:r>
      <w:r w:rsidR="00DB2D64">
        <w:rPr>
          <w:b/>
          <w:sz w:val="24"/>
          <w:szCs w:val="24"/>
        </w:rPr>
        <w:t xml:space="preserve"> </w:t>
      </w:r>
    </w:p>
    <w:p w14:paraId="12612447" w14:textId="77777777" w:rsidR="00123DD0" w:rsidRDefault="00123DD0"/>
    <w:p w14:paraId="33B983B2" w14:textId="77777777" w:rsidR="00123DD0" w:rsidRDefault="00916E09" w:rsidP="00925A69">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0EE1BF75" w14:textId="77777777" w:rsidR="008B1105" w:rsidRDefault="008B1105" w:rsidP="00925A69">
      <w:pPr>
        <w:pBdr>
          <w:top w:val="single" w:sz="4" w:space="1" w:color="auto"/>
          <w:left w:val="single" w:sz="4" w:space="1" w:color="auto"/>
          <w:bottom w:val="single" w:sz="4" w:space="1" w:color="auto"/>
          <w:right w:val="single" w:sz="4" w:space="1" w:color="auto"/>
        </w:pBdr>
      </w:pPr>
    </w:p>
    <w:p w14:paraId="591DFD63" w14:textId="77777777" w:rsidR="00925A69" w:rsidRDefault="00925A69" w:rsidP="00925A69">
      <w:pPr>
        <w:pBdr>
          <w:top w:val="single" w:sz="4" w:space="1" w:color="auto"/>
          <w:left w:val="single" w:sz="4" w:space="1" w:color="auto"/>
          <w:bottom w:val="single" w:sz="4" w:space="1" w:color="auto"/>
          <w:right w:val="single" w:sz="4" w:space="1" w:color="auto"/>
        </w:pBdr>
      </w:pPr>
      <w:r>
        <w:t>In this activity, students build simple models to demonstrate the differing impacts of melting land ice and sea ice on sea level rise.</w:t>
      </w:r>
    </w:p>
    <w:p w14:paraId="6E8E9940" w14:textId="77777777" w:rsidR="00925A69" w:rsidRDefault="00925A69" w:rsidP="00925A69">
      <w:pPr>
        <w:pBdr>
          <w:top w:val="single" w:sz="4" w:space="1" w:color="auto"/>
          <w:left w:val="single" w:sz="4" w:space="1" w:color="auto"/>
          <w:bottom w:val="single" w:sz="4" w:space="1" w:color="auto"/>
          <w:right w:val="single" w:sz="4" w:space="1" w:color="auto"/>
        </w:pBdr>
        <w:rPr>
          <w:b/>
        </w:rPr>
      </w:pPr>
    </w:p>
    <w:p w14:paraId="6F9A27BB" w14:textId="77777777" w:rsidR="00925A69" w:rsidRDefault="00925A69" w:rsidP="00925A69">
      <w:pPr>
        <w:pBdr>
          <w:top w:val="single" w:sz="4" w:space="1" w:color="auto"/>
          <w:left w:val="single" w:sz="4" w:space="1" w:color="auto"/>
          <w:bottom w:val="single" w:sz="4" w:space="1" w:color="auto"/>
          <w:right w:val="single" w:sz="4" w:space="1" w:color="auto"/>
        </w:pBdr>
      </w:pPr>
      <w:r>
        <w:t>By the end of this activity, students should be able to:</w:t>
      </w:r>
    </w:p>
    <w:p w14:paraId="07F317F7" w14:textId="77777777" w:rsidR="00925A69" w:rsidRDefault="00925A69" w:rsidP="00925A69">
      <w:pPr>
        <w:numPr>
          <w:ilvl w:val="0"/>
          <w:numId w:val="20"/>
        </w:numPr>
        <w:pBdr>
          <w:top w:val="single" w:sz="4" w:space="1" w:color="auto"/>
          <w:left w:val="single" w:sz="4" w:space="1" w:color="auto"/>
          <w:bottom w:val="single" w:sz="4" w:space="1" w:color="auto"/>
          <w:right w:val="single" w:sz="4" w:space="1" w:color="auto"/>
        </w:pBdr>
        <w:ind w:hanging="360"/>
      </w:pPr>
      <w:r>
        <w:t>identify that ice floating in water does not change the volume of water when it melts</w:t>
      </w:r>
    </w:p>
    <w:p w14:paraId="13EB08EB" w14:textId="77777777" w:rsidR="00925A69" w:rsidRDefault="00925A69" w:rsidP="00925A69">
      <w:pPr>
        <w:numPr>
          <w:ilvl w:val="0"/>
          <w:numId w:val="20"/>
        </w:numPr>
        <w:pBdr>
          <w:top w:val="single" w:sz="4" w:space="1" w:color="auto"/>
          <w:left w:val="single" w:sz="4" w:space="1" w:color="auto"/>
          <w:bottom w:val="single" w:sz="4" w:space="1" w:color="auto"/>
          <w:right w:val="single" w:sz="4" w:space="1" w:color="auto"/>
        </w:pBdr>
        <w:ind w:hanging="360"/>
      </w:pPr>
      <w:r>
        <w:t>discuss how the activity models the link between melting land ice and sea level rise</w:t>
      </w:r>
    </w:p>
    <w:p w14:paraId="3AC1DCF6" w14:textId="77777777" w:rsidR="00925A69" w:rsidRDefault="00925A69" w:rsidP="00925A69">
      <w:pPr>
        <w:numPr>
          <w:ilvl w:val="0"/>
          <w:numId w:val="20"/>
        </w:numPr>
        <w:pBdr>
          <w:top w:val="single" w:sz="4" w:space="1" w:color="auto"/>
          <w:left w:val="single" w:sz="4" w:space="1" w:color="auto"/>
          <w:bottom w:val="single" w:sz="4" w:space="1" w:color="auto"/>
          <w:right w:val="single" w:sz="4" w:space="1" w:color="auto"/>
        </w:pBdr>
        <w:ind w:hanging="360"/>
      </w:pPr>
      <w:r>
        <w:t>make predictions about the potential impacts of melting land ice and sea ice.</w:t>
      </w:r>
    </w:p>
    <w:p w14:paraId="5CD957D1" w14:textId="77777777" w:rsidR="00123DD0" w:rsidRDefault="00123DD0"/>
    <w:p w14:paraId="07EBEF4D" w14:textId="77777777" w:rsidR="006470CB" w:rsidRDefault="001D6D69" w:rsidP="006470CB">
      <w:pPr>
        <w:rPr>
          <w:rStyle w:val="Hyperlink"/>
        </w:rPr>
      </w:pPr>
      <w:hyperlink w:anchor="Introduction" w:history="1">
        <w:r w:rsidR="006470CB">
          <w:rPr>
            <w:rStyle w:val="Hyperlink"/>
          </w:rPr>
          <w:t>Background information for teachers</w:t>
        </w:r>
      </w:hyperlink>
    </w:p>
    <w:p w14:paraId="0148001E" w14:textId="77777777" w:rsidR="006470CB" w:rsidRPr="00C876E5" w:rsidRDefault="001D6D69" w:rsidP="006470CB">
      <w:hyperlink w:anchor="Equipment" w:history="1">
        <w:r w:rsidR="006470CB" w:rsidRPr="0095299E">
          <w:rPr>
            <w:rStyle w:val="Hyperlink"/>
          </w:rPr>
          <w:t>Equipment required</w:t>
        </w:r>
      </w:hyperlink>
    </w:p>
    <w:p w14:paraId="423939A4" w14:textId="7D82D415" w:rsidR="006470CB" w:rsidRDefault="001D6D69" w:rsidP="006470CB">
      <w:pPr>
        <w:rPr>
          <w:rStyle w:val="Hyperlink"/>
        </w:rPr>
      </w:pPr>
      <w:hyperlink w:anchor="student" w:history="1">
        <w:r w:rsidR="006470CB" w:rsidRPr="0095299E">
          <w:rPr>
            <w:rStyle w:val="Hyperlink"/>
          </w:rPr>
          <w:t>Student instructions</w:t>
        </w:r>
      </w:hyperlink>
    </w:p>
    <w:p w14:paraId="28653201" w14:textId="1F0F21D1" w:rsidR="006470CB" w:rsidRPr="00C876E5" w:rsidRDefault="001D6D69" w:rsidP="006470CB">
      <w:hyperlink w:anchor="extension" w:history="1">
        <w:r w:rsidR="006470CB" w:rsidRPr="002D386F">
          <w:rPr>
            <w:rStyle w:val="Hyperlink"/>
          </w:rPr>
          <w:t>Extension ideas</w:t>
        </w:r>
        <w:r w:rsidR="006470CB">
          <w:rPr>
            <w:rStyle w:val="Hyperlink"/>
          </w:rPr>
          <w:t>/</w:t>
        </w:r>
        <w:r w:rsidR="006470CB" w:rsidRPr="002D386F">
          <w:rPr>
            <w:rStyle w:val="Hyperlink"/>
          </w:rPr>
          <w:t>prompting question</w:t>
        </w:r>
        <w:r w:rsidR="006470CB">
          <w:rPr>
            <w:rStyle w:val="Hyperlink"/>
          </w:rPr>
          <w:t>s for teacher</w:t>
        </w:r>
        <w:r w:rsidR="006470CB" w:rsidRPr="002D386F">
          <w:rPr>
            <w:rStyle w:val="Hyperlink"/>
          </w:rPr>
          <w:t>s</w:t>
        </w:r>
      </w:hyperlink>
    </w:p>
    <w:p w14:paraId="4D3C251B" w14:textId="77777777" w:rsidR="006470CB" w:rsidRDefault="006470CB" w:rsidP="006470CB"/>
    <w:p w14:paraId="1768675C" w14:textId="6B0A826A" w:rsidR="006470CB" w:rsidRPr="00207C12" w:rsidRDefault="00B94F5C" w:rsidP="006470CB">
      <w:pPr>
        <w:rPr>
          <w:b/>
        </w:rPr>
      </w:pPr>
      <w:bookmarkStart w:id="0" w:name="Introduction"/>
      <w:bookmarkEnd w:id="0"/>
      <w:r>
        <w:rPr>
          <w:noProof/>
        </w:rPr>
        <w:drawing>
          <wp:anchor distT="0" distB="0" distL="114300" distR="114300" simplePos="0" relativeHeight="251670528" behindDoc="0" locked="0" layoutInCell="0" hidden="0" allowOverlap="1" wp14:anchorId="498C1A2C" wp14:editId="328EFA8B">
            <wp:simplePos x="0" y="0"/>
            <wp:positionH relativeFrom="margin">
              <wp:posOffset>3430270</wp:posOffset>
            </wp:positionH>
            <wp:positionV relativeFrom="paragraph">
              <wp:posOffset>9525</wp:posOffset>
            </wp:positionV>
            <wp:extent cx="2739600" cy="1609200"/>
            <wp:effectExtent l="0" t="0" r="3810" b="0"/>
            <wp:wrapSquare wrapText="bothSides" distT="0" distB="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739600" cy="1609200"/>
                    </a:xfrm>
                    <a:prstGeom prst="rect">
                      <a:avLst/>
                    </a:prstGeom>
                    <a:ln/>
                  </pic:spPr>
                </pic:pic>
              </a:graphicData>
            </a:graphic>
            <wp14:sizeRelH relativeFrom="margin">
              <wp14:pctWidth>0</wp14:pctWidth>
            </wp14:sizeRelH>
            <wp14:sizeRelV relativeFrom="margin">
              <wp14:pctHeight>0</wp14:pctHeight>
            </wp14:sizeRelV>
          </wp:anchor>
        </w:drawing>
      </w:r>
      <w:r w:rsidR="006470CB">
        <w:rPr>
          <w:b/>
        </w:rPr>
        <w:t>Background information for teachers</w:t>
      </w:r>
    </w:p>
    <w:p w14:paraId="1B51F324" w14:textId="7E8C64F8" w:rsidR="00123DD0" w:rsidRDefault="00123DD0"/>
    <w:p w14:paraId="50E6D268" w14:textId="36434BC3" w:rsidR="00925A69" w:rsidRDefault="00925A69" w:rsidP="00925A69">
      <w:r>
        <w:t>One implication of climate change is sea level rise. Although warmer global temperatures are impacting both land ice and sea ice, melting land ice is primarily responsible for sea level rise.</w:t>
      </w:r>
    </w:p>
    <w:p w14:paraId="4222C802" w14:textId="77777777" w:rsidR="00925A69" w:rsidRDefault="00925A69" w:rsidP="00925A69"/>
    <w:p w14:paraId="4B5FC19A" w14:textId="7EFD4211" w:rsidR="00925A69" w:rsidRDefault="00925A69" w:rsidP="00925A69">
      <w:r>
        <w:t>Glaciers, ice shelves and ice sheets are land ice. When meltwater moves from the land to the sea, it increases the volume of water in the sea.</w:t>
      </w:r>
    </w:p>
    <w:p w14:paraId="339318B9" w14:textId="6F6F7362" w:rsidR="00925A69" w:rsidRDefault="00B94F5C" w:rsidP="00925A69">
      <w:r>
        <w:rPr>
          <w:noProof/>
        </w:rPr>
        <w:drawing>
          <wp:anchor distT="0" distB="0" distL="114300" distR="114300" simplePos="0" relativeHeight="251671552" behindDoc="0" locked="0" layoutInCell="0" hidden="0" allowOverlap="1" wp14:anchorId="6765F0A2" wp14:editId="3D460CD4">
            <wp:simplePos x="0" y="0"/>
            <wp:positionH relativeFrom="margin">
              <wp:posOffset>3427730</wp:posOffset>
            </wp:positionH>
            <wp:positionV relativeFrom="paragraph">
              <wp:posOffset>92151</wp:posOffset>
            </wp:positionV>
            <wp:extent cx="2743200" cy="1627200"/>
            <wp:effectExtent l="0" t="0" r="0" b="0"/>
            <wp:wrapSquare wrapText="bothSides" distT="0" distB="0" distL="114300" distR="11430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743200" cy="1627200"/>
                    </a:xfrm>
                    <a:prstGeom prst="rect">
                      <a:avLst/>
                    </a:prstGeom>
                    <a:ln/>
                  </pic:spPr>
                </pic:pic>
              </a:graphicData>
            </a:graphic>
            <wp14:sizeRelH relativeFrom="margin">
              <wp14:pctWidth>0</wp14:pctWidth>
            </wp14:sizeRelH>
            <wp14:sizeRelV relativeFrom="margin">
              <wp14:pctHeight>0</wp14:pctHeight>
            </wp14:sizeRelV>
          </wp:anchor>
        </w:drawing>
      </w:r>
    </w:p>
    <w:p w14:paraId="2D283AA3" w14:textId="2F4B1B9F" w:rsidR="00925A69" w:rsidRDefault="00925A69" w:rsidP="00925A69">
      <w:r>
        <w:t xml:space="preserve">Sea ice forms, grows and melts in the sea. Because sea ice is already floating in the sea, it causes minimal change to the total volume of seawater. </w:t>
      </w:r>
    </w:p>
    <w:p w14:paraId="7B5E595A" w14:textId="74EA5A20" w:rsidR="00925A69" w:rsidRDefault="00925A69" w:rsidP="00925A69">
      <w:pPr>
        <w:tabs>
          <w:tab w:val="left" w:pos="5840"/>
        </w:tabs>
      </w:pPr>
    </w:p>
    <w:p w14:paraId="6D96BF3D" w14:textId="54DC9118" w:rsidR="00925A69" w:rsidRDefault="00925A69" w:rsidP="00925A69">
      <w:r>
        <w:t>Scientist</w:t>
      </w:r>
      <w:r w:rsidR="00B94F5C">
        <w:t>s</w:t>
      </w:r>
      <w:r>
        <w:t xml:space="preserve"> estimate that</w:t>
      </w:r>
      <w:r w:rsidR="00B94F5C">
        <w:t>,</w:t>
      </w:r>
      <w:r>
        <w:t xml:space="preserve"> in the 10</w:t>
      </w:r>
      <w:r w:rsidR="00B94F5C">
        <w:t>-</w:t>
      </w:r>
      <w:r>
        <w:t>year period between 1994 and 2004, melting sea ice was responsible for just 1.6% of sea level rise.</w:t>
      </w:r>
    </w:p>
    <w:p w14:paraId="4B337694" w14:textId="77777777" w:rsidR="00925A69" w:rsidRDefault="00925A69" w:rsidP="00925A69"/>
    <w:p w14:paraId="3E02B642" w14:textId="282DD451" w:rsidR="00925A69" w:rsidRPr="009B709A" w:rsidRDefault="00925A69" w:rsidP="009B709A">
      <w:r w:rsidRPr="009B709A">
        <w:t xml:space="preserve">Consider using this activity in conjunction with the articles </w:t>
      </w:r>
      <w:hyperlink r:id="rId9">
        <w:r w:rsidRPr="009B709A">
          <w:rPr>
            <w:rStyle w:val="Hyperlink"/>
          </w:rPr>
          <w:t>Disappearing glaciers</w:t>
        </w:r>
      </w:hyperlink>
      <w:r w:rsidRPr="009B709A">
        <w:t xml:space="preserve"> and </w:t>
      </w:r>
      <w:hyperlink r:id="rId10" w:history="1">
        <w:r w:rsidRPr="009B709A">
          <w:rPr>
            <w:rStyle w:val="Hyperlink"/>
          </w:rPr>
          <w:t>Climate change, melting ice and sea level rise</w:t>
        </w:r>
      </w:hyperlink>
      <w:r w:rsidRPr="009B709A">
        <w:t xml:space="preserve"> and the activities </w:t>
      </w:r>
      <w:hyperlink r:id="rId11" w:history="1">
        <w:r w:rsidRPr="009B709A">
          <w:rPr>
            <w:rStyle w:val="Hyperlink"/>
          </w:rPr>
          <w:t>Melting glacial ice</w:t>
        </w:r>
      </w:hyperlink>
      <w:r w:rsidRPr="009B709A">
        <w:t xml:space="preserve"> and </w:t>
      </w:r>
      <w:hyperlink r:id="rId12" w:history="1">
        <w:r w:rsidRPr="009B709A">
          <w:rPr>
            <w:rStyle w:val="Hyperlink"/>
          </w:rPr>
          <w:t>Temperature, salinity and water density</w:t>
        </w:r>
      </w:hyperlink>
      <w:r w:rsidRPr="009B709A">
        <w:t>.</w:t>
      </w:r>
    </w:p>
    <w:p w14:paraId="0916C4E4" w14:textId="77777777" w:rsidR="00925A69" w:rsidRDefault="00925A69" w:rsidP="00925A69"/>
    <w:p w14:paraId="72217699" w14:textId="77777777" w:rsidR="00A741BF" w:rsidRDefault="00A741BF">
      <w:pPr>
        <w:rPr>
          <w:b/>
        </w:rPr>
      </w:pPr>
      <w:r>
        <w:rPr>
          <w:b/>
        </w:rPr>
        <w:br w:type="page"/>
      </w:r>
    </w:p>
    <w:p w14:paraId="08CFB1DD" w14:textId="227C0BA0" w:rsidR="00123DD0" w:rsidRDefault="0057184F">
      <w:pPr>
        <w:rPr>
          <w:b/>
        </w:rPr>
      </w:pPr>
      <w:bookmarkStart w:id="1" w:name="Equipment"/>
      <w:bookmarkEnd w:id="1"/>
      <w:r>
        <w:rPr>
          <w:b/>
        </w:rPr>
        <w:lastRenderedPageBreak/>
        <w:t>Equipment required</w:t>
      </w:r>
    </w:p>
    <w:p w14:paraId="09F367F5" w14:textId="798066EB" w:rsidR="0057184F" w:rsidRDefault="0057184F">
      <w:pPr>
        <w:rPr>
          <w:b/>
        </w:rPr>
      </w:pPr>
    </w:p>
    <w:p w14:paraId="71DDDCEB" w14:textId="34B2CB37" w:rsidR="00925A69" w:rsidRDefault="00925A69" w:rsidP="00925A69">
      <w:pPr>
        <w:numPr>
          <w:ilvl w:val="0"/>
          <w:numId w:val="22"/>
        </w:numPr>
        <w:ind w:hanging="360"/>
      </w:pPr>
      <w:r>
        <w:t>2 plastic containers</w:t>
      </w:r>
    </w:p>
    <w:p w14:paraId="67711A94" w14:textId="1C9CE49E" w:rsidR="00925A69" w:rsidRDefault="00925A69" w:rsidP="00925A69">
      <w:pPr>
        <w:numPr>
          <w:ilvl w:val="0"/>
          <w:numId w:val="22"/>
        </w:numPr>
        <w:ind w:hanging="360"/>
      </w:pPr>
      <w:r>
        <w:t>Wooden blocks (or LEGO bricks)</w:t>
      </w:r>
    </w:p>
    <w:p w14:paraId="79159FAA" w14:textId="46A695D9" w:rsidR="00925A69" w:rsidRDefault="00925A69" w:rsidP="00925A69">
      <w:pPr>
        <w:numPr>
          <w:ilvl w:val="0"/>
          <w:numId w:val="22"/>
        </w:numPr>
        <w:ind w:hanging="360"/>
      </w:pPr>
      <w:r>
        <w:t>Paper to label the containers</w:t>
      </w:r>
    </w:p>
    <w:p w14:paraId="4D9B3F48" w14:textId="6D0B707D" w:rsidR="00925A69" w:rsidRDefault="00925A69" w:rsidP="00925A69">
      <w:pPr>
        <w:numPr>
          <w:ilvl w:val="0"/>
          <w:numId w:val="22"/>
        </w:numPr>
        <w:ind w:hanging="360"/>
      </w:pPr>
      <w:r>
        <w:t>Blu</w:t>
      </w:r>
      <w:r w:rsidR="00B94F5C">
        <w:t>-T</w:t>
      </w:r>
      <w:r>
        <w:t>ack or similar</w:t>
      </w:r>
    </w:p>
    <w:p w14:paraId="57D7972E" w14:textId="43240ACF" w:rsidR="00925A69" w:rsidRDefault="00925A69" w:rsidP="00925A69">
      <w:pPr>
        <w:numPr>
          <w:ilvl w:val="0"/>
          <w:numId w:val="22"/>
        </w:numPr>
        <w:ind w:hanging="360"/>
      </w:pPr>
      <w:r>
        <w:t>Ruler</w:t>
      </w:r>
    </w:p>
    <w:p w14:paraId="04CF9A61" w14:textId="6AE758A7" w:rsidR="00925A69" w:rsidRDefault="00925A69" w:rsidP="00925A69">
      <w:pPr>
        <w:numPr>
          <w:ilvl w:val="0"/>
          <w:numId w:val="22"/>
        </w:numPr>
        <w:ind w:hanging="360"/>
      </w:pPr>
      <w:r>
        <w:t>Whiteboard felt</w:t>
      </w:r>
    </w:p>
    <w:p w14:paraId="2B622679" w14:textId="2C63A430" w:rsidR="00925A69" w:rsidRDefault="00925A69" w:rsidP="00925A69">
      <w:pPr>
        <w:numPr>
          <w:ilvl w:val="0"/>
          <w:numId w:val="22"/>
        </w:numPr>
        <w:ind w:hanging="360"/>
      </w:pPr>
      <w:r>
        <w:t>Ice cubes</w:t>
      </w:r>
    </w:p>
    <w:p w14:paraId="6F6AC260" w14:textId="305443D9" w:rsidR="00925A69" w:rsidRDefault="00925A69" w:rsidP="00925A69">
      <w:pPr>
        <w:numPr>
          <w:ilvl w:val="0"/>
          <w:numId w:val="22"/>
        </w:numPr>
        <w:ind w:hanging="360"/>
      </w:pPr>
      <w:r>
        <w:t>Jug of water</w:t>
      </w:r>
    </w:p>
    <w:p w14:paraId="6DAFD595" w14:textId="57FF3E24" w:rsidR="00925A69" w:rsidRDefault="00925A69" w:rsidP="00925A69">
      <w:pPr>
        <w:numPr>
          <w:ilvl w:val="0"/>
          <w:numId w:val="22"/>
        </w:numPr>
        <w:ind w:hanging="360"/>
      </w:pPr>
      <w:r>
        <w:t>Camera (optional)</w:t>
      </w:r>
    </w:p>
    <w:p w14:paraId="59E7E9A2" w14:textId="06443A1B" w:rsidR="0057184F" w:rsidRDefault="0057184F" w:rsidP="0057184F">
      <w:pPr>
        <w:ind w:left="357"/>
      </w:pPr>
    </w:p>
    <w:p w14:paraId="5778CC56" w14:textId="0BD6CEB2" w:rsidR="00123DD0" w:rsidRDefault="0057184F">
      <w:pPr>
        <w:rPr>
          <w:b/>
        </w:rPr>
      </w:pPr>
      <w:bookmarkStart w:id="2" w:name="Student"/>
      <w:bookmarkEnd w:id="2"/>
      <w:r>
        <w:rPr>
          <w:b/>
        </w:rPr>
        <w:t>Student instructions</w:t>
      </w:r>
    </w:p>
    <w:p w14:paraId="5043F4A7" w14:textId="4FFD3897" w:rsidR="00123DD0" w:rsidRDefault="00123DD0"/>
    <w:p w14:paraId="7B6FA8DB" w14:textId="0B8C0ADF" w:rsidR="00925A69" w:rsidRDefault="00925A69" w:rsidP="00925A69">
      <w:pPr>
        <w:numPr>
          <w:ilvl w:val="0"/>
          <w:numId w:val="23"/>
        </w:numPr>
        <w:ind w:hanging="360"/>
        <w:contextualSpacing/>
      </w:pPr>
      <w:r>
        <w:t xml:space="preserve">Place </w:t>
      </w:r>
      <w:r w:rsidR="00B94F5C">
        <w:t>B</w:t>
      </w:r>
      <w:r>
        <w:t>lu</w:t>
      </w:r>
      <w:r w:rsidR="00B94F5C">
        <w:t>-T</w:t>
      </w:r>
      <w:r>
        <w:t xml:space="preserve">ack on the bottom and back of each wooden block and press them down in the containers. The </w:t>
      </w:r>
      <w:r w:rsidR="00B94F5C">
        <w:t>B</w:t>
      </w:r>
      <w:r>
        <w:t>lu</w:t>
      </w:r>
      <w:r w:rsidR="00B94F5C">
        <w:t>-T</w:t>
      </w:r>
      <w:r>
        <w:t>ack keeps the blocks from floating when the water is added.</w:t>
      </w:r>
    </w:p>
    <w:p w14:paraId="05ADD3D8" w14:textId="77777777" w:rsidR="00925A69" w:rsidRDefault="00925A69" w:rsidP="00925A69"/>
    <w:p w14:paraId="78A4C9BA" w14:textId="1689D1A6" w:rsidR="00925A69" w:rsidRDefault="00925A69" w:rsidP="00925A69">
      <w:pPr>
        <w:numPr>
          <w:ilvl w:val="0"/>
          <w:numId w:val="23"/>
        </w:numPr>
        <w:ind w:hanging="360"/>
        <w:contextualSpacing/>
      </w:pPr>
      <w:r>
        <w:t>Use the ruler and whiteboard felt to measure and mark identical fill lines on the plastic containers. Mark the line about 1 cm below the level of the wooden block ‘land masses’.</w:t>
      </w:r>
    </w:p>
    <w:p w14:paraId="64DBD09D" w14:textId="77777777" w:rsidR="00925A69" w:rsidRDefault="00925A69" w:rsidP="00925A69"/>
    <w:p w14:paraId="5FDF148A" w14:textId="77777777" w:rsidR="00925A69" w:rsidRDefault="00925A69" w:rsidP="00925A69">
      <w:pPr>
        <w:numPr>
          <w:ilvl w:val="0"/>
          <w:numId w:val="23"/>
        </w:numPr>
        <w:ind w:hanging="360"/>
        <w:contextualSpacing/>
      </w:pPr>
      <w:r>
        <w:t>Add an equal number of ice cubes to each container. Ice cubes sitting on the wooden block in the first container represent a glacier or other form of land ice. Ice cubes in the open part of the second container represent sea ice. Label both containers appropriately.</w:t>
      </w:r>
    </w:p>
    <w:p w14:paraId="0C23D57E" w14:textId="77777777" w:rsidR="00925A69" w:rsidRDefault="00925A69" w:rsidP="00925A69"/>
    <w:p w14:paraId="55C1F0B4" w14:textId="77777777" w:rsidR="00925A69" w:rsidRDefault="00925A69" w:rsidP="00925A69">
      <w:pPr>
        <w:numPr>
          <w:ilvl w:val="0"/>
          <w:numId w:val="23"/>
        </w:numPr>
        <w:ind w:hanging="360"/>
        <w:contextualSpacing/>
      </w:pPr>
      <w:r>
        <w:t>Fill both trays with water to the fill line.</w:t>
      </w:r>
    </w:p>
    <w:p w14:paraId="0C3C107F" w14:textId="77777777" w:rsidR="00925A69" w:rsidRDefault="00925A69" w:rsidP="00925A69"/>
    <w:p w14:paraId="661EBD36" w14:textId="77777777" w:rsidR="00B94F5C" w:rsidRDefault="00925A69" w:rsidP="00B94F5C">
      <w:pPr>
        <w:numPr>
          <w:ilvl w:val="0"/>
          <w:numId w:val="23"/>
        </w:numPr>
        <w:ind w:hanging="360"/>
        <w:contextualSpacing/>
      </w:pPr>
      <w:r>
        <w:t xml:space="preserve">Watch what happens to both the ice and the water levels. </w:t>
      </w:r>
    </w:p>
    <w:p w14:paraId="0E09DBD9" w14:textId="77777777" w:rsidR="00925A69" w:rsidRDefault="00925A69" w:rsidP="00B94F5C">
      <w:pPr>
        <w:ind w:left="360"/>
        <w:contextualSpacing/>
      </w:pPr>
    </w:p>
    <w:p w14:paraId="2B43D7CB" w14:textId="77777777" w:rsidR="00925A69" w:rsidRDefault="00925A69" w:rsidP="00925A69">
      <w:pPr>
        <w:numPr>
          <w:ilvl w:val="0"/>
          <w:numId w:val="23"/>
        </w:numPr>
        <w:ind w:hanging="360"/>
        <w:contextualSpacing/>
      </w:pPr>
      <w:r>
        <w:t>Take photos of the models as melting takes place, if desired.</w:t>
      </w:r>
    </w:p>
    <w:p w14:paraId="5BE3EEB4" w14:textId="77777777" w:rsidR="006E6E2E" w:rsidRDefault="006E6E2E" w:rsidP="006E6E2E">
      <w:pPr>
        <w:ind w:left="360"/>
      </w:pPr>
    </w:p>
    <w:p w14:paraId="4E6D0D79" w14:textId="48AAC14F" w:rsidR="00925A69" w:rsidRDefault="00925A69" w:rsidP="00B94F5C">
      <w:pPr>
        <w:ind w:left="360"/>
        <w:jc w:val="center"/>
      </w:pPr>
      <w:r>
        <w:rPr>
          <w:noProof/>
        </w:rPr>
        <w:drawing>
          <wp:inline distT="0" distB="0" distL="0" distR="0" wp14:anchorId="3AAEB1A6" wp14:editId="34A59B11">
            <wp:extent cx="4563686" cy="2677363"/>
            <wp:effectExtent l="0" t="0" r="8890" b="889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4579169" cy="2686446"/>
                    </a:xfrm>
                    <a:prstGeom prst="rect">
                      <a:avLst/>
                    </a:prstGeom>
                    <a:ln/>
                  </pic:spPr>
                </pic:pic>
              </a:graphicData>
            </a:graphic>
          </wp:inline>
        </w:drawing>
      </w:r>
    </w:p>
    <w:p w14:paraId="23393E0A" w14:textId="05635D41" w:rsidR="0057184F" w:rsidRDefault="0057184F" w:rsidP="006E6E2E">
      <w:pPr>
        <w:jc w:val="center"/>
        <w:rPr>
          <w:b/>
        </w:rPr>
      </w:pPr>
      <w:r>
        <w:rPr>
          <w:b/>
        </w:rPr>
        <w:br w:type="page"/>
      </w:r>
    </w:p>
    <w:p w14:paraId="496A350B" w14:textId="770A3860" w:rsidR="00123DD0" w:rsidRDefault="00916E09">
      <w:pPr>
        <w:spacing w:before="280" w:after="280"/>
        <w:rPr>
          <w:b/>
        </w:rPr>
      </w:pPr>
      <w:bookmarkStart w:id="3" w:name="Extension"/>
      <w:bookmarkEnd w:id="3"/>
      <w:r>
        <w:rPr>
          <w:b/>
        </w:rPr>
        <w:lastRenderedPageBreak/>
        <w:t>Extension ideas</w:t>
      </w:r>
      <w:r w:rsidR="0057184F">
        <w:rPr>
          <w:b/>
        </w:rPr>
        <w:t>/</w:t>
      </w:r>
      <w:r>
        <w:rPr>
          <w:b/>
        </w:rPr>
        <w:t>prompting questions</w:t>
      </w:r>
      <w:r w:rsidR="0057184F">
        <w:rPr>
          <w:b/>
        </w:rPr>
        <w:t xml:space="preserve"> for teachers</w:t>
      </w:r>
    </w:p>
    <w:p w14:paraId="08F63FC8" w14:textId="77777777" w:rsidR="00925A69" w:rsidRDefault="00925A69" w:rsidP="00925A69">
      <w:pPr>
        <w:numPr>
          <w:ilvl w:val="0"/>
          <w:numId w:val="24"/>
        </w:numPr>
        <w:ind w:left="360" w:hanging="360"/>
        <w:contextualSpacing/>
      </w:pPr>
      <w:r>
        <w:t>As we set up the activity, what parts are set up the same?</w:t>
      </w:r>
    </w:p>
    <w:p w14:paraId="69F98BAF" w14:textId="77777777" w:rsidR="00925A69" w:rsidRDefault="00925A69" w:rsidP="00925A69">
      <w:pPr>
        <w:ind w:left="360"/>
      </w:pPr>
      <w:r>
        <w:rPr>
          <w:i/>
        </w:rPr>
        <w:t>The trays, wooden blocks (land masses), number of ice cubes and initial water levels</w:t>
      </w:r>
      <w:r>
        <w:t>.</w:t>
      </w:r>
    </w:p>
    <w:p w14:paraId="2570A2F9" w14:textId="77777777" w:rsidR="00925A69" w:rsidRDefault="00925A69" w:rsidP="00925A69">
      <w:pPr>
        <w:ind w:left="578"/>
      </w:pPr>
    </w:p>
    <w:p w14:paraId="6D290199" w14:textId="77777777" w:rsidR="00925A69" w:rsidRDefault="00925A69" w:rsidP="00925A69">
      <w:pPr>
        <w:numPr>
          <w:ilvl w:val="0"/>
          <w:numId w:val="24"/>
        </w:numPr>
        <w:ind w:left="360" w:hanging="360"/>
        <w:contextualSpacing/>
      </w:pPr>
      <w:r>
        <w:t xml:space="preserve">What part of the activity set-up is different? </w:t>
      </w:r>
    </w:p>
    <w:p w14:paraId="592F2DF0" w14:textId="77777777" w:rsidR="00925A69" w:rsidRDefault="00925A69" w:rsidP="00925A69">
      <w:pPr>
        <w:ind w:left="360"/>
      </w:pPr>
      <w:r>
        <w:rPr>
          <w:i/>
        </w:rPr>
        <w:t>Ice cubes representing the land ice are on the wooden block (land). Ice cubes representing the sea ice are in the open part of the container (the sea)</w:t>
      </w:r>
      <w:r>
        <w:t>.</w:t>
      </w:r>
    </w:p>
    <w:p w14:paraId="020224A3" w14:textId="77777777" w:rsidR="00925A69" w:rsidRDefault="00925A69" w:rsidP="00925A69"/>
    <w:p w14:paraId="27442987" w14:textId="77777777" w:rsidR="00925A69" w:rsidRDefault="00925A69" w:rsidP="00925A69">
      <w:pPr>
        <w:numPr>
          <w:ilvl w:val="0"/>
          <w:numId w:val="24"/>
        </w:numPr>
        <w:ind w:left="360" w:hanging="360"/>
        <w:contextualSpacing/>
      </w:pPr>
      <w:r>
        <w:t>Why do you think we have changed this one thing (a variable)?</w:t>
      </w:r>
    </w:p>
    <w:p w14:paraId="7CF9EF3E" w14:textId="77777777" w:rsidR="00925A69" w:rsidRDefault="00925A69" w:rsidP="00925A69">
      <w:pPr>
        <w:ind w:left="360"/>
        <w:rPr>
          <w:i/>
        </w:rPr>
      </w:pPr>
      <w:r>
        <w:rPr>
          <w:i/>
        </w:rPr>
        <w:t>Fair test. To demonstrate the difference between land ice and sea ice.</w:t>
      </w:r>
    </w:p>
    <w:p w14:paraId="1B5C0E25" w14:textId="77777777" w:rsidR="00925A69" w:rsidRDefault="00925A69" w:rsidP="00925A69"/>
    <w:p w14:paraId="35975538" w14:textId="77777777" w:rsidR="00925A69" w:rsidRDefault="00925A69" w:rsidP="00925A69">
      <w:pPr>
        <w:numPr>
          <w:ilvl w:val="0"/>
          <w:numId w:val="24"/>
        </w:numPr>
        <w:ind w:left="360" w:hanging="360"/>
        <w:contextualSpacing/>
      </w:pPr>
      <w:r>
        <w:t>We are using the equipment to model the impact of melting land ice and sea ice on the sea level. What do the different parts of the model represent – the trays, the wooden blocks, the water level and the ice?</w:t>
      </w:r>
    </w:p>
    <w:p w14:paraId="09AD0C87" w14:textId="39B1AE2C" w:rsidR="00925A69" w:rsidRDefault="00925A69" w:rsidP="00925A69">
      <w:pPr>
        <w:ind w:left="360"/>
        <w:rPr>
          <w:i/>
        </w:rPr>
      </w:pPr>
      <w:r>
        <w:rPr>
          <w:i/>
        </w:rPr>
        <w:t xml:space="preserve">Tray – a part of the world. Wooden block – a landmass like the coast. Water level – sea level. Ice on land could represent glaciers or the ice sheets. </w:t>
      </w:r>
      <w:r w:rsidR="00B94F5C">
        <w:rPr>
          <w:i/>
        </w:rPr>
        <w:t>Ice i</w:t>
      </w:r>
      <w:r>
        <w:rPr>
          <w:i/>
        </w:rPr>
        <w:t>n the water could represent icebergs or floating sea ice.</w:t>
      </w:r>
    </w:p>
    <w:p w14:paraId="4EC65FF3" w14:textId="77777777" w:rsidR="00925A69" w:rsidRDefault="00925A69" w:rsidP="00925A69"/>
    <w:p w14:paraId="2B5BBD01" w14:textId="77777777" w:rsidR="00925A69" w:rsidRDefault="00925A69" w:rsidP="00925A69">
      <w:pPr>
        <w:numPr>
          <w:ilvl w:val="0"/>
          <w:numId w:val="24"/>
        </w:numPr>
        <w:ind w:left="360" w:hanging="360"/>
        <w:contextualSpacing/>
      </w:pPr>
      <w:r>
        <w:t>What is land ice? Where might we find it?</w:t>
      </w:r>
    </w:p>
    <w:p w14:paraId="796E8D07" w14:textId="7073B1B6" w:rsidR="00925A69" w:rsidRDefault="00925A69" w:rsidP="00925A69">
      <w:pPr>
        <w:ind w:left="360"/>
        <w:rPr>
          <w:i/>
        </w:rPr>
      </w:pPr>
      <w:r>
        <w:rPr>
          <w:i/>
        </w:rPr>
        <w:t>Land ice is frozen freshwater. Glaciers, ice shelves or ice sheets are land ice. Glaciers are found on all continents except Australia. In New Zealand, there are a few glaciers round Mt Ruap</w:t>
      </w:r>
      <w:r w:rsidR="005621C2">
        <w:rPr>
          <w:i/>
        </w:rPr>
        <w:t>e</w:t>
      </w:r>
      <w:r>
        <w:rPr>
          <w:i/>
        </w:rPr>
        <w:t>hu but most are in the South Island. Ice shelves are found in Antarctica, Greenland and the Arctic. Ice sheets are only found in Antarctica and Greenland.</w:t>
      </w:r>
    </w:p>
    <w:p w14:paraId="21253231" w14:textId="77777777" w:rsidR="00925A69" w:rsidRDefault="00925A69" w:rsidP="00925A69"/>
    <w:p w14:paraId="2B0343F7" w14:textId="77777777" w:rsidR="00925A69" w:rsidRDefault="00925A69" w:rsidP="00925A69">
      <w:pPr>
        <w:numPr>
          <w:ilvl w:val="0"/>
          <w:numId w:val="24"/>
        </w:numPr>
        <w:ind w:left="360" w:hanging="360"/>
        <w:contextualSpacing/>
      </w:pPr>
      <w:r>
        <w:t>What is sea ice? Where might we find it?</w:t>
      </w:r>
    </w:p>
    <w:p w14:paraId="37531D1E" w14:textId="77777777" w:rsidR="00925A69" w:rsidRDefault="00925A69" w:rsidP="00925A69">
      <w:pPr>
        <w:ind w:left="360"/>
        <w:rPr>
          <w:i/>
        </w:rPr>
      </w:pPr>
      <w:r>
        <w:rPr>
          <w:i/>
        </w:rPr>
        <w:t>Sea ice is frozen seawater. Sea ice is found in both the Arctic and Antarctic regions.</w:t>
      </w:r>
    </w:p>
    <w:p w14:paraId="0A90DF32" w14:textId="77777777" w:rsidR="00925A69" w:rsidRDefault="00925A69" w:rsidP="00925A69"/>
    <w:p w14:paraId="72CF25BA" w14:textId="77777777" w:rsidR="00925A69" w:rsidRDefault="00925A69" w:rsidP="00925A69">
      <w:pPr>
        <w:numPr>
          <w:ilvl w:val="0"/>
          <w:numId w:val="24"/>
        </w:numPr>
        <w:ind w:left="360" w:hanging="360"/>
        <w:contextualSpacing/>
      </w:pPr>
      <w:r>
        <w:t>What do you think will happen with each model?</w:t>
      </w:r>
    </w:p>
    <w:p w14:paraId="0FE742FD" w14:textId="77777777" w:rsidR="00925A69" w:rsidRDefault="00925A69" w:rsidP="00925A69">
      <w:pPr>
        <w:ind w:left="360"/>
        <w:rPr>
          <w:i/>
        </w:rPr>
      </w:pPr>
      <w:r>
        <w:rPr>
          <w:i/>
        </w:rPr>
        <w:t>Answers will vary.</w:t>
      </w:r>
    </w:p>
    <w:p w14:paraId="3601A579" w14:textId="77777777" w:rsidR="00925A69" w:rsidRDefault="00925A69" w:rsidP="00925A69"/>
    <w:p w14:paraId="7835EA52" w14:textId="77777777" w:rsidR="00925A69" w:rsidRDefault="00925A69" w:rsidP="00925A69">
      <w:pPr>
        <w:numPr>
          <w:ilvl w:val="0"/>
          <w:numId w:val="24"/>
        </w:numPr>
        <w:ind w:left="360" w:hanging="360"/>
        <w:contextualSpacing/>
      </w:pPr>
      <w:r>
        <w:t>Were the predictions correct?</w:t>
      </w:r>
    </w:p>
    <w:p w14:paraId="476B440D" w14:textId="77777777" w:rsidR="00925A69" w:rsidRDefault="00925A69" w:rsidP="00925A69">
      <w:pPr>
        <w:ind w:left="360"/>
        <w:rPr>
          <w:i/>
        </w:rPr>
      </w:pPr>
      <w:r>
        <w:rPr>
          <w:i/>
        </w:rPr>
        <w:t>Answers will vary.</w:t>
      </w:r>
    </w:p>
    <w:p w14:paraId="791E6EBA" w14:textId="77777777" w:rsidR="00925A69" w:rsidRDefault="00925A69" w:rsidP="00925A69"/>
    <w:p w14:paraId="1F8AC4C4" w14:textId="77777777" w:rsidR="00925A69" w:rsidRDefault="00925A69" w:rsidP="00925A69">
      <w:pPr>
        <w:numPr>
          <w:ilvl w:val="0"/>
          <w:numId w:val="24"/>
        </w:numPr>
        <w:ind w:left="360" w:hanging="360"/>
        <w:contextualSpacing/>
      </w:pPr>
      <w:r>
        <w:t>What difference did the melting ice make to the sea level in each container?</w:t>
      </w:r>
    </w:p>
    <w:p w14:paraId="29AB5BF6" w14:textId="2827F813" w:rsidR="00925A69" w:rsidRDefault="00925A69" w:rsidP="00925A69">
      <w:pPr>
        <w:ind w:left="360"/>
        <w:rPr>
          <w:i/>
        </w:rPr>
      </w:pPr>
      <w:r>
        <w:rPr>
          <w:i/>
        </w:rPr>
        <w:t>Melting land ice should have raised the water level above the marked line</w:t>
      </w:r>
      <w:r w:rsidR="00B94F5C">
        <w:rPr>
          <w:i/>
        </w:rPr>
        <w:t>,</w:t>
      </w:r>
      <w:r>
        <w:rPr>
          <w:i/>
        </w:rPr>
        <w:t xml:space="preserve"> and it may have covered some of the land (wooden block). With melting sea ice</w:t>
      </w:r>
      <w:r w:rsidR="00B94F5C">
        <w:rPr>
          <w:i/>
        </w:rPr>
        <w:t>,</w:t>
      </w:r>
      <w:r>
        <w:rPr>
          <w:i/>
        </w:rPr>
        <w:t xml:space="preserve"> the difference is minimal if noticeable at all.</w:t>
      </w:r>
    </w:p>
    <w:p w14:paraId="2DF3AE28" w14:textId="77777777" w:rsidR="00925A69" w:rsidRDefault="00925A69" w:rsidP="00925A69"/>
    <w:p w14:paraId="786CFA70" w14:textId="77777777" w:rsidR="00925A69" w:rsidRDefault="00925A69" w:rsidP="00925A69">
      <w:pPr>
        <w:numPr>
          <w:ilvl w:val="0"/>
          <w:numId w:val="24"/>
        </w:numPr>
        <w:ind w:left="360" w:hanging="360"/>
        <w:contextualSpacing/>
      </w:pPr>
      <w:r>
        <w:t>What impacts do you think the melted ice will have on the land? On the sea? On the future climate?</w:t>
      </w:r>
    </w:p>
    <w:p w14:paraId="07D08697" w14:textId="4DCEB57C" w:rsidR="00925A69" w:rsidRDefault="00925A69" w:rsidP="00925A69">
      <w:pPr>
        <w:ind w:left="360"/>
        <w:rPr>
          <w:i/>
        </w:rPr>
      </w:pPr>
      <w:r>
        <w:rPr>
          <w:i/>
        </w:rPr>
        <w:t>Melting glaciers are sources of freshwater. If they grow smaller, less meltwater may be available during the warmer months. Rising sea levels may cause coastal erosion. Melting freshwater may impact the ocean’s chemical and physical properties. Melting sea ice may expose the darker ocean surface, absorbing more solar energy. Both will impact future climate.</w:t>
      </w:r>
    </w:p>
    <w:p w14:paraId="65C7F18C" w14:textId="77777777" w:rsidR="00925A69" w:rsidRDefault="00925A69" w:rsidP="00925A69"/>
    <w:p w14:paraId="428A6585" w14:textId="77777777" w:rsidR="00925A69" w:rsidRDefault="00925A69" w:rsidP="00925A69">
      <w:pPr>
        <w:numPr>
          <w:ilvl w:val="0"/>
          <w:numId w:val="24"/>
        </w:numPr>
        <w:ind w:left="360" w:hanging="360"/>
        <w:contextualSpacing/>
      </w:pPr>
      <w:r>
        <w:t xml:space="preserve">Does New Zealand have land ice? What impacts do you think melting land ice might have for New Zealand? </w:t>
      </w:r>
      <w:r>
        <w:rPr>
          <w:i/>
        </w:rPr>
        <w:t>Yes. Melting/disappearing glaciers may impact/limit freshwater sources for irrigation and hydroelectricity production.</w:t>
      </w:r>
    </w:p>
    <w:p w14:paraId="52657B1A" w14:textId="77777777" w:rsidR="00925A69" w:rsidRDefault="00925A69" w:rsidP="00925A69"/>
    <w:p w14:paraId="1A3081D8" w14:textId="0E1543AC" w:rsidR="00925A69" w:rsidRDefault="00925A69" w:rsidP="00925A69">
      <w:pPr>
        <w:numPr>
          <w:ilvl w:val="0"/>
          <w:numId w:val="24"/>
        </w:numPr>
        <w:ind w:left="360" w:hanging="360"/>
        <w:contextualSpacing/>
      </w:pPr>
      <w:r>
        <w:t xml:space="preserve">Does New Zealand have sea ice? What impacts do you think melting sea ice might have for New Zealand? </w:t>
      </w:r>
      <w:r>
        <w:rPr>
          <w:i/>
        </w:rPr>
        <w:t>No, but melting sea ice in the Southern Ocean will impact N</w:t>
      </w:r>
      <w:r w:rsidR="005621C2">
        <w:rPr>
          <w:i/>
        </w:rPr>
        <w:t xml:space="preserve">ew </w:t>
      </w:r>
      <w:r>
        <w:rPr>
          <w:i/>
        </w:rPr>
        <w:t>Z</w:t>
      </w:r>
      <w:r w:rsidR="005621C2">
        <w:rPr>
          <w:i/>
        </w:rPr>
        <w:t>ealand</w:t>
      </w:r>
      <w:r>
        <w:rPr>
          <w:i/>
        </w:rPr>
        <w:t>.</w:t>
      </w:r>
    </w:p>
    <w:p w14:paraId="51F1F670" w14:textId="77777777" w:rsidR="00925A69" w:rsidRDefault="00925A69" w:rsidP="00925A69"/>
    <w:p w14:paraId="4A87FEA7" w14:textId="77777777" w:rsidR="00925A69" w:rsidRDefault="00925A69" w:rsidP="00925A69">
      <w:pPr>
        <w:numPr>
          <w:ilvl w:val="0"/>
          <w:numId w:val="24"/>
        </w:numPr>
        <w:ind w:left="360" w:hanging="360"/>
        <w:contextualSpacing/>
      </w:pPr>
      <w:r>
        <w:t>Are there actions we can take to slow ice melt?</w:t>
      </w:r>
    </w:p>
    <w:p w14:paraId="43EF5ED0" w14:textId="3AA5DAD8" w:rsidR="00AC7882" w:rsidRDefault="00925A69" w:rsidP="005621C2">
      <w:pPr>
        <w:ind w:left="360"/>
      </w:pPr>
      <w:r>
        <w:rPr>
          <w:i/>
        </w:rPr>
        <w:t>We can all take individual actions to reduce our carbon footprint and potentially slow climate change.</w:t>
      </w:r>
    </w:p>
    <w:sectPr w:rsidR="00AC7882" w:rsidSect="00A741BF">
      <w:headerReference w:type="default" r:id="rId14"/>
      <w:footerReference w:type="default" r:id="rId15"/>
      <w:pgSz w:w="11907" w:h="16840"/>
      <w:pgMar w:top="1134" w:right="1134" w:bottom="1134" w:left="1134"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A5138" w14:textId="77777777" w:rsidR="001D6D69" w:rsidRDefault="001D6D69">
      <w:r>
        <w:separator/>
      </w:r>
    </w:p>
  </w:endnote>
  <w:endnote w:type="continuationSeparator" w:id="0">
    <w:p w14:paraId="372DF378" w14:textId="77777777" w:rsidR="001D6D69" w:rsidRDefault="001D6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36BB5" w14:textId="77777777" w:rsidR="009B709A" w:rsidRPr="00443C7B" w:rsidRDefault="009B709A" w:rsidP="009B709A">
    <w:pPr>
      <w:tabs>
        <w:tab w:val="right" w:pos="9498"/>
      </w:tabs>
      <w:spacing w:before="120"/>
      <w:rPr>
        <w:sz w:val="18"/>
      </w:rPr>
    </w:pPr>
    <w:r w:rsidRPr="00443C7B">
      <w:rPr>
        <w:color w:val="3366FF"/>
        <w:sz w:val="18"/>
        <w:szCs w:val="18"/>
      </w:rPr>
      <w:t>© Copyright. Science Learning Hub – Pokapū Akoranga Pūtaiao, The University of Waikato.</w:t>
    </w:r>
    <w:r w:rsidRPr="00443C7B">
      <w:rPr>
        <w:sz w:val="18"/>
      </w:rPr>
      <w:tab/>
    </w:r>
    <w:r w:rsidRPr="00443C7B">
      <w:rPr>
        <w:sz w:val="18"/>
      </w:rPr>
      <w:fldChar w:fldCharType="begin"/>
    </w:r>
    <w:r w:rsidRPr="00443C7B">
      <w:rPr>
        <w:sz w:val="18"/>
      </w:rPr>
      <w:instrText>PAGE</w:instrText>
    </w:r>
    <w:r w:rsidRPr="00443C7B">
      <w:rPr>
        <w:sz w:val="18"/>
      </w:rPr>
      <w:fldChar w:fldCharType="separate"/>
    </w:r>
    <w:r>
      <w:rPr>
        <w:sz w:val="18"/>
      </w:rPr>
      <w:t>2</w:t>
    </w:r>
    <w:r w:rsidRPr="00443C7B">
      <w:rPr>
        <w:sz w:val="18"/>
      </w:rPr>
      <w:fldChar w:fldCharType="end"/>
    </w:r>
    <w:r w:rsidRPr="00443C7B">
      <w:rPr>
        <w:sz w:val="18"/>
      </w:rPr>
      <w:t xml:space="preserve"> </w:t>
    </w:r>
  </w:p>
  <w:bookmarkStart w:id="4" w:name="_1fob9te" w:colFirst="0" w:colLast="0"/>
  <w:bookmarkEnd w:id="4"/>
  <w:p w14:paraId="5EDFE0BC" w14:textId="7BE3444E" w:rsidR="00A741BF" w:rsidRPr="009B709A" w:rsidRDefault="009B709A" w:rsidP="009B709A">
    <w:pPr>
      <w:tabs>
        <w:tab w:val="right" w:pos="9498"/>
      </w:tabs>
    </w:pPr>
    <w:r w:rsidRPr="00443C7B">
      <w:rPr>
        <w:sz w:val="18"/>
      </w:rPr>
      <w:fldChar w:fldCharType="begin"/>
    </w:r>
    <w:r w:rsidRPr="00443C7B">
      <w:rPr>
        <w:sz w:val="18"/>
      </w:rPr>
      <w:instrText xml:space="preserve"> HYPERLINK "http://www.sciencelearn.org.nz" \h </w:instrText>
    </w:r>
    <w:r w:rsidRPr="00443C7B">
      <w:rPr>
        <w:sz w:val="18"/>
      </w:rPr>
      <w:fldChar w:fldCharType="separate"/>
    </w:r>
    <w:r w:rsidRPr="00443C7B">
      <w:rPr>
        <w:rStyle w:val="Hyperlink"/>
        <w:sz w:val="18"/>
      </w:rPr>
      <w:t>www.sciencelearn.org.nz</w:t>
    </w:r>
    <w:r w:rsidRPr="00443C7B">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78F34" w14:textId="77777777" w:rsidR="001D6D69" w:rsidRDefault="001D6D69">
      <w:r>
        <w:separator/>
      </w:r>
    </w:p>
  </w:footnote>
  <w:footnote w:type="continuationSeparator" w:id="0">
    <w:p w14:paraId="3D4DD6D1" w14:textId="77777777" w:rsidR="001D6D69" w:rsidRDefault="001D6D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A741BF" w:rsidRPr="00251C18" w14:paraId="4D84CB5F" w14:textId="77777777" w:rsidTr="00AB3A83">
      <w:tc>
        <w:tcPr>
          <w:tcW w:w="1980" w:type="dxa"/>
          <w:shd w:val="clear" w:color="auto" w:fill="auto"/>
        </w:tcPr>
        <w:p w14:paraId="07EC210E" w14:textId="129E1416" w:rsidR="00A741BF" w:rsidRPr="00251C18" w:rsidRDefault="00A741BF" w:rsidP="00A741BF">
          <w:pPr>
            <w:pStyle w:val="Header"/>
            <w:rPr>
              <w:rFonts w:cs="Arial"/>
              <w:color w:val="3366FF"/>
            </w:rPr>
          </w:pPr>
        </w:p>
      </w:tc>
      <w:tc>
        <w:tcPr>
          <w:tcW w:w="7654" w:type="dxa"/>
          <w:shd w:val="clear" w:color="auto" w:fill="auto"/>
          <w:vAlign w:val="center"/>
        </w:tcPr>
        <w:p w14:paraId="08BCC957" w14:textId="36E9540A" w:rsidR="00A741BF" w:rsidRPr="00251C18" w:rsidRDefault="00A741BF" w:rsidP="009B709A">
          <w:pPr>
            <w:pStyle w:val="Header"/>
            <w:ind w:left="288"/>
            <w:rPr>
              <w:rFonts w:cs="Arial"/>
              <w:color w:val="3366FF"/>
            </w:rPr>
          </w:pPr>
          <w:r w:rsidRPr="00251C18">
            <w:rPr>
              <w:rFonts w:cs="Arial"/>
              <w:color w:val="3366FF"/>
            </w:rPr>
            <w:t xml:space="preserve">Activity: </w:t>
          </w:r>
          <w:r w:rsidR="00DB2D64">
            <w:rPr>
              <w:rFonts w:cs="Arial"/>
              <w:color w:val="3366FF"/>
            </w:rPr>
            <w:t xml:space="preserve">Investigating </w:t>
          </w:r>
          <w:r w:rsidR="00925A69">
            <w:rPr>
              <w:rFonts w:cs="Arial"/>
              <w:color w:val="3366FF"/>
            </w:rPr>
            <w:t>sea level rise</w:t>
          </w:r>
          <w:r w:rsidRPr="00251C18">
            <w:rPr>
              <w:rFonts w:cs="Arial"/>
              <w:color w:val="3366FF"/>
            </w:rPr>
            <w:t xml:space="preserve"> </w:t>
          </w:r>
        </w:p>
      </w:tc>
    </w:tr>
  </w:tbl>
  <w:p w14:paraId="7A7AE143" w14:textId="55754F88" w:rsidR="00A741BF" w:rsidRDefault="009B709A" w:rsidP="00A741BF">
    <w:pPr>
      <w:pStyle w:val="Header"/>
    </w:pPr>
    <w:r>
      <w:rPr>
        <w:noProof/>
      </w:rPr>
      <w:drawing>
        <wp:anchor distT="0" distB="0" distL="114300" distR="114300" simplePos="0" relativeHeight="251657728" behindDoc="0" locked="0" layoutInCell="1" hidden="0" allowOverlap="1" wp14:anchorId="78984B2C" wp14:editId="6CE1B815">
          <wp:simplePos x="0" y="0"/>
          <wp:positionH relativeFrom="margin">
            <wp:posOffset>0</wp:posOffset>
          </wp:positionH>
          <wp:positionV relativeFrom="paragraph">
            <wp:posOffset>-314325</wp:posOffset>
          </wp:positionV>
          <wp:extent cx="1378038" cy="587693"/>
          <wp:effectExtent l="0" t="0" r="0" b="3175"/>
          <wp:wrapNone/>
          <wp:docPr id="1" name="image1.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Diagram&#10;&#10;Description automatically generated"/>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p w14:paraId="5720BACE" w14:textId="77777777" w:rsidR="00A741BF" w:rsidRPr="00A741BF" w:rsidRDefault="00A741BF" w:rsidP="00A741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1E3882"/>
    <w:multiLevelType w:val="multilevel"/>
    <w:tmpl w:val="FEB867FC"/>
    <w:lvl w:ilvl="0">
      <w:start w:val="1"/>
      <w:numFmt w:val="bullet"/>
      <w:lvlText w:val=""/>
      <w:lvlJc w:val="left"/>
      <w:pPr>
        <w:ind w:left="0" w:firstLine="360"/>
      </w:pPr>
      <w:rPr>
        <w:rFonts w:ascii="Symbol" w:hAnsi="Symbol" w:hint="default"/>
      </w:rPr>
    </w:lvl>
    <w:lvl w:ilvl="1">
      <w:start w:val="1"/>
      <w:numFmt w:val="lowerLetter"/>
      <w:lvlText w:val="%2."/>
      <w:lvlJc w:val="left"/>
      <w:pPr>
        <w:ind w:left="720" w:firstLine="1080"/>
      </w:pPr>
    </w:lvl>
    <w:lvl w:ilvl="2">
      <w:start w:val="1"/>
      <w:numFmt w:val="lowerRoman"/>
      <w:lvlText w:val="%3."/>
      <w:lvlJc w:val="right"/>
      <w:pPr>
        <w:ind w:left="1440" w:firstLine="1980"/>
      </w:pPr>
    </w:lvl>
    <w:lvl w:ilvl="3">
      <w:start w:val="1"/>
      <w:numFmt w:val="decimal"/>
      <w:lvlText w:val="%4."/>
      <w:lvlJc w:val="left"/>
      <w:pPr>
        <w:ind w:left="2160" w:firstLine="2520"/>
      </w:pPr>
    </w:lvl>
    <w:lvl w:ilvl="4">
      <w:start w:val="1"/>
      <w:numFmt w:val="lowerLetter"/>
      <w:lvlText w:val="%5."/>
      <w:lvlJc w:val="left"/>
      <w:pPr>
        <w:ind w:left="2880" w:firstLine="3240"/>
      </w:pPr>
    </w:lvl>
    <w:lvl w:ilvl="5">
      <w:start w:val="1"/>
      <w:numFmt w:val="lowerRoman"/>
      <w:lvlText w:val="%6."/>
      <w:lvlJc w:val="right"/>
      <w:pPr>
        <w:ind w:left="3600" w:firstLine="4140"/>
      </w:pPr>
    </w:lvl>
    <w:lvl w:ilvl="6">
      <w:start w:val="1"/>
      <w:numFmt w:val="decimal"/>
      <w:lvlText w:val="%7."/>
      <w:lvlJc w:val="left"/>
      <w:pPr>
        <w:ind w:left="4320" w:firstLine="4680"/>
      </w:pPr>
    </w:lvl>
    <w:lvl w:ilvl="7">
      <w:start w:val="1"/>
      <w:numFmt w:val="lowerLetter"/>
      <w:lvlText w:val="%8."/>
      <w:lvlJc w:val="left"/>
      <w:pPr>
        <w:ind w:left="5040" w:firstLine="5400"/>
      </w:pPr>
    </w:lvl>
    <w:lvl w:ilvl="8">
      <w:start w:val="1"/>
      <w:numFmt w:val="lowerRoman"/>
      <w:lvlText w:val="%9."/>
      <w:lvlJc w:val="right"/>
      <w:pPr>
        <w:ind w:left="5760" w:firstLine="6300"/>
      </w:pPr>
    </w:lvl>
  </w:abstractNum>
  <w:abstractNum w:abstractNumId="2" w15:restartNumberingAfterBreak="0">
    <w:nsid w:val="0ACC58A5"/>
    <w:multiLevelType w:val="multilevel"/>
    <w:tmpl w:val="EA263428"/>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3" w15:restartNumberingAfterBreak="0">
    <w:nsid w:val="11565168"/>
    <w:multiLevelType w:val="multilevel"/>
    <w:tmpl w:val="6D84C38E"/>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4" w15:restartNumberingAfterBreak="0">
    <w:nsid w:val="1D98037B"/>
    <w:multiLevelType w:val="multilevel"/>
    <w:tmpl w:val="57BC2EB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5" w15:restartNumberingAfterBreak="0">
    <w:nsid w:val="1E137A17"/>
    <w:multiLevelType w:val="multilevel"/>
    <w:tmpl w:val="500C657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6" w15:restartNumberingAfterBreak="0">
    <w:nsid w:val="1FAC3806"/>
    <w:multiLevelType w:val="multilevel"/>
    <w:tmpl w:val="F9BE7BD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7" w15:restartNumberingAfterBreak="0">
    <w:nsid w:val="233604FC"/>
    <w:multiLevelType w:val="multilevel"/>
    <w:tmpl w:val="A9EAEEF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8" w15:restartNumberingAfterBreak="0">
    <w:nsid w:val="2A1C24A3"/>
    <w:multiLevelType w:val="multilevel"/>
    <w:tmpl w:val="54E6839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9" w15:restartNumberingAfterBreak="0">
    <w:nsid w:val="32231CBF"/>
    <w:multiLevelType w:val="multilevel"/>
    <w:tmpl w:val="E4067E5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15:restartNumberingAfterBreak="0">
    <w:nsid w:val="33B15553"/>
    <w:multiLevelType w:val="multilevel"/>
    <w:tmpl w:val="32D480C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1" w15:restartNumberingAfterBreak="0">
    <w:nsid w:val="47FD7498"/>
    <w:multiLevelType w:val="hybridMultilevel"/>
    <w:tmpl w:val="9B6AC8A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487A3FA4"/>
    <w:multiLevelType w:val="multilevel"/>
    <w:tmpl w:val="91363208"/>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13" w15:restartNumberingAfterBreak="0">
    <w:nsid w:val="48F363C7"/>
    <w:multiLevelType w:val="multilevel"/>
    <w:tmpl w:val="2360708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49B01A8D"/>
    <w:multiLevelType w:val="multilevel"/>
    <w:tmpl w:val="8806C6C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15:restartNumberingAfterBreak="0">
    <w:nsid w:val="4C9E142D"/>
    <w:multiLevelType w:val="multilevel"/>
    <w:tmpl w:val="56961704"/>
    <w:lvl w:ilvl="0">
      <w:start w:val="1"/>
      <w:numFmt w:val="decimal"/>
      <w:lvlText w:val="%1."/>
      <w:lvlJc w:val="left"/>
      <w:pPr>
        <w:ind w:left="502" w:firstLine="142"/>
      </w:pPr>
    </w:lvl>
    <w:lvl w:ilvl="1">
      <w:start w:val="1"/>
      <w:numFmt w:val="lowerLetter"/>
      <w:lvlText w:val="%2."/>
      <w:lvlJc w:val="left"/>
      <w:pPr>
        <w:ind w:left="1222" w:firstLine="862"/>
      </w:pPr>
    </w:lvl>
    <w:lvl w:ilvl="2">
      <w:start w:val="1"/>
      <w:numFmt w:val="lowerRoman"/>
      <w:lvlText w:val="%3."/>
      <w:lvlJc w:val="right"/>
      <w:pPr>
        <w:ind w:left="1942" w:firstLine="1762"/>
      </w:pPr>
    </w:lvl>
    <w:lvl w:ilvl="3">
      <w:start w:val="1"/>
      <w:numFmt w:val="decimal"/>
      <w:lvlText w:val="%4."/>
      <w:lvlJc w:val="left"/>
      <w:pPr>
        <w:ind w:left="2662" w:firstLine="2302"/>
      </w:pPr>
    </w:lvl>
    <w:lvl w:ilvl="4">
      <w:start w:val="1"/>
      <w:numFmt w:val="lowerLetter"/>
      <w:lvlText w:val="%5."/>
      <w:lvlJc w:val="left"/>
      <w:pPr>
        <w:ind w:left="3382" w:firstLine="3022"/>
      </w:pPr>
    </w:lvl>
    <w:lvl w:ilvl="5">
      <w:start w:val="1"/>
      <w:numFmt w:val="lowerRoman"/>
      <w:lvlText w:val="%6."/>
      <w:lvlJc w:val="right"/>
      <w:pPr>
        <w:ind w:left="4102" w:firstLine="3922"/>
      </w:pPr>
    </w:lvl>
    <w:lvl w:ilvl="6">
      <w:start w:val="1"/>
      <w:numFmt w:val="decimal"/>
      <w:lvlText w:val="%7."/>
      <w:lvlJc w:val="left"/>
      <w:pPr>
        <w:ind w:left="4822" w:firstLine="4462"/>
      </w:pPr>
    </w:lvl>
    <w:lvl w:ilvl="7">
      <w:start w:val="1"/>
      <w:numFmt w:val="lowerLetter"/>
      <w:lvlText w:val="%8."/>
      <w:lvlJc w:val="left"/>
      <w:pPr>
        <w:ind w:left="5542" w:firstLine="5182"/>
      </w:pPr>
    </w:lvl>
    <w:lvl w:ilvl="8">
      <w:start w:val="1"/>
      <w:numFmt w:val="lowerRoman"/>
      <w:lvlText w:val="%9."/>
      <w:lvlJc w:val="right"/>
      <w:pPr>
        <w:ind w:left="6262" w:firstLine="6082"/>
      </w:pPr>
    </w:lvl>
  </w:abstractNum>
  <w:abstractNum w:abstractNumId="16" w15:restartNumberingAfterBreak="0">
    <w:nsid w:val="50CF667C"/>
    <w:multiLevelType w:val="hybridMultilevel"/>
    <w:tmpl w:val="A3E65CC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5C5371B"/>
    <w:multiLevelType w:val="multilevel"/>
    <w:tmpl w:val="8C1EC530"/>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8" w15:restartNumberingAfterBreak="0">
    <w:nsid w:val="57400474"/>
    <w:multiLevelType w:val="multilevel"/>
    <w:tmpl w:val="0BC03C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15:restartNumberingAfterBreak="0">
    <w:nsid w:val="57D54D57"/>
    <w:multiLevelType w:val="multilevel"/>
    <w:tmpl w:val="7984307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15:restartNumberingAfterBreak="0">
    <w:nsid w:val="618D26C1"/>
    <w:multiLevelType w:val="hybridMultilevel"/>
    <w:tmpl w:val="E78EC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60939D1"/>
    <w:multiLevelType w:val="hybridMultilevel"/>
    <w:tmpl w:val="717AE1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1046E96"/>
    <w:multiLevelType w:val="multilevel"/>
    <w:tmpl w:val="8352743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3" w15:restartNumberingAfterBreak="0">
    <w:nsid w:val="72C7050E"/>
    <w:multiLevelType w:val="multilevel"/>
    <w:tmpl w:val="41EC8832"/>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16cid:durableId="1587113293">
    <w:abstractNumId w:val="10"/>
  </w:num>
  <w:num w:numId="2" w16cid:durableId="2020156956">
    <w:abstractNumId w:val="5"/>
  </w:num>
  <w:num w:numId="3" w16cid:durableId="246578468">
    <w:abstractNumId w:val="17"/>
  </w:num>
  <w:num w:numId="4" w16cid:durableId="1857495456">
    <w:abstractNumId w:val="7"/>
  </w:num>
  <w:num w:numId="5" w16cid:durableId="1895969237">
    <w:abstractNumId w:val="18"/>
  </w:num>
  <w:num w:numId="6" w16cid:durableId="646326879">
    <w:abstractNumId w:val="8"/>
  </w:num>
  <w:num w:numId="7" w16cid:durableId="163935805">
    <w:abstractNumId w:val="13"/>
  </w:num>
  <w:num w:numId="8" w16cid:durableId="1545558322">
    <w:abstractNumId w:val="14"/>
  </w:num>
  <w:num w:numId="9" w16cid:durableId="89738090">
    <w:abstractNumId w:val="19"/>
  </w:num>
  <w:num w:numId="10" w16cid:durableId="1463307812">
    <w:abstractNumId w:val="0"/>
  </w:num>
  <w:num w:numId="11" w16cid:durableId="384914163">
    <w:abstractNumId w:val="16"/>
  </w:num>
  <w:num w:numId="12" w16cid:durableId="1310130998">
    <w:abstractNumId w:val="20"/>
  </w:num>
  <w:num w:numId="13" w16cid:durableId="995064813">
    <w:abstractNumId w:val="11"/>
  </w:num>
  <w:num w:numId="14" w16cid:durableId="2517392">
    <w:abstractNumId w:val="4"/>
  </w:num>
  <w:num w:numId="15" w16cid:durableId="789977406">
    <w:abstractNumId w:val="9"/>
  </w:num>
  <w:num w:numId="16" w16cid:durableId="2078241614">
    <w:abstractNumId w:val="22"/>
  </w:num>
  <w:num w:numId="17" w16cid:durableId="1638608938">
    <w:abstractNumId w:val="23"/>
  </w:num>
  <w:num w:numId="18" w16cid:durableId="845487272">
    <w:abstractNumId w:val="21"/>
  </w:num>
  <w:num w:numId="19" w16cid:durableId="131558518">
    <w:abstractNumId w:val="1"/>
  </w:num>
  <w:num w:numId="20" w16cid:durableId="263538708">
    <w:abstractNumId w:val="6"/>
  </w:num>
  <w:num w:numId="21" w16cid:durableId="936327672">
    <w:abstractNumId w:val="12"/>
  </w:num>
  <w:num w:numId="22" w16cid:durableId="1620382206">
    <w:abstractNumId w:val="2"/>
  </w:num>
  <w:num w:numId="23" w16cid:durableId="1613173568">
    <w:abstractNumId w:val="3"/>
  </w:num>
  <w:num w:numId="24" w16cid:durableId="10761682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DD0"/>
    <w:rsid w:val="000154C8"/>
    <w:rsid w:val="000443C5"/>
    <w:rsid w:val="00082C38"/>
    <w:rsid w:val="00123DD0"/>
    <w:rsid w:val="00150E0D"/>
    <w:rsid w:val="001B4314"/>
    <w:rsid w:val="001D6D69"/>
    <w:rsid w:val="003039CF"/>
    <w:rsid w:val="003119DC"/>
    <w:rsid w:val="00325FD8"/>
    <w:rsid w:val="00411DBA"/>
    <w:rsid w:val="004D4CB2"/>
    <w:rsid w:val="005621C2"/>
    <w:rsid w:val="0057184F"/>
    <w:rsid w:val="005D42D7"/>
    <w:rsid w:val="0062751C"/>
    <w:rsid w:val="006470CB"/>
    <w:rsid w:val="00664D5B"/>
    <w:rsid w:val="006B16D8"/>
    <w:rsid w:val="006E6E2E"/>
    <w:rsid w:val="0071124D"/>
    <w:rsid w:val="00872B9C"/>
    <w:rsid w:val="008B1105"/>
    <w:rsid w:val="008C0EC6"/>
    <w:rsid w:val="00916E09"/>
    <w:rsid w:val="00925A69"/>
    <w:rsid w:val="009B709A"/>
    <w:rsid w:val="00A16814"/>
    <w:rsid w:val="00A741BF"/>
    <w:rsid w:val="00AC7882"/>
    <w:rsid w:val="00B94F5C"/>
    <w:rsid w:val="00C74D1E"/>
    <w:rsid w:val="00CB5797"/>
    <w:rsid w:val="00D16DE6"/>
    <w:rsid w:val="00D516A8"/>
    <w:rsid w:val="00DB261F"/>
    <w:rsid w:val="00DB2D64"/>
    <w:rsid w:val="00E3531C"/>
    <w:rsid w:val="00E91E03"/>
    <w:rsid w:val="00FB49C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50E1A"/>
  <w15:docId w15:val="{45DA9D37-2348-44A2-9798-2D0AF78D1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color w:val="000000"/>
        <w:lang w:val="en-NZ" w:eastAsia="en-N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spacing w:before="60" w:after="60"/>
      <w:outlineLvl w:val="0"/>
    </w:pPr>
    <w:rPr>
      <w:rFonts w:ascii="Arial" w:eastAsia="Arial" w:hAnsi="Arial" w:cs="Arial"/>
      <w:b/>
      <w:sz w:val="32"/>
      <w:szCs w:val="32"/>
    </w:rPr>
  </w:style>
  <w:style w:type="paragraph" w:styleId="Heading2">
    <w:name w:val="heading 2"/>
    <w:basedOn w:val="Normal"/>
    <w:next w:val="Normal"/>
    <w:pPr>
      <w:keepNext/>
      <w:spacing w:before="240" w:after="60"/>
      <w:outlineLvl w:val="1"/>
    </w:pPr>
    <w:rPr>
      <w:rFonts w:ascii="Arial" w:eastAsia="Arial" w:hAnsi="Arial" w:cs="Arial"/>
      <w:b/>
      <w:i/>
      <w:sz w:val="28"/>
      <w:szCs w:val="28"/>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7" w:type="dxa"/>
        <w:right w:w="17" w:type="dxa"/>
      </w:tblCellMar>
    </w:tblPr>
  </w:style>
  <w:style w:type="table" w:customStyle="1" w:styleId="a0">
    <w:basedOn w:val="TableNormal"/>
    <w:tblPr>
      <w:tblStyleRowBandSize w:val="1"/>
      <w:tblStyleColBandSize w:val="1"/>
      <w:tblCellMar>
        <w:left w:w="28" w:type="dxa"/>
        <w:right w:w="28" w:type="dxa"/>
      </w:tblCellMar>
    </w:tblPr>
  </w:style>
  <w:style w:type="paragraph" w:styleId="Header">
    <w:name w:val="header"/>
    <w:basedOn w:val="Normal"/>
    <w:link w:val="HeaderChar"/>
    <w:unhideWhenUsed/>
    <w:rsid w:val="00D516A8"/>
    <w:pPr>
      <w:tabs>
        <w:tab w:val="center" w:pos="4513"/>
        <w:tab w:val="right" w:pos="9026"/>
      </w:tabs>
    </w:pPr>
  </w:style>
  <w:style w:type="character" w:customStyle="1" w:styleId="HeaderChar">
    <w:name w:val="Header Char"/>
    <w:basedOn w:val="DefaultParagraphFont"/>
    <w:link w:val="Header"/>
    <w:uiPriority w:val="99"/>
    <w:rsid w:val="00D516A8"/>
  </w:style>
  <w:style w:type="paragraph" w:styleId="Footer">
    <w:name w:val="footer"/>
    <w:basedOn w:val="Normal"/>
    <w:link w:val="FooterChar"/>
    <w:uiPriority w:val="99"/>
    <w:unhideWhenUsed/>
    <w:rsid w:val="00D516A8"/>
    <w:pPr>
      <w:tabs>
        <w:tab w:val="center" w:pos="4513"/>
        <w:tab w:val="right" w:pos="9026"/>
      </w:tabs>
    </w:pPr>
  </w:style>
  <w:style w:type="character" w:customStyle="1" w:styleId="FooterChar">
    <w:name w:val="Footer Char"/>
    <w:basedOn w:val="DefaultParagraphFont"/>
    <w:link w:val="Footer"/>
    <w:uiPriority w:val="99"/>
    <w:rsid w:val="00D516A8"/>
  </w:style>
  <w:style w:type="paragraph" w:styleId="BalloonText">
    <w:name w:val="Balloon Text"/>
    <w:basedOn w:val="Normal"/>
    <w:link w:val="BalloonTextChar"/>
    <w:uiPriority w:val="99"/>
    <w:semiHidden/>
    <w:unhideWhenUsed/>
    <w:rsid w:val="00D516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6A8"/>
    <w:rPr>
      <w:rFonts w:ascii="Segoe UI" w:hAnsi="Segoe UI" w:cs="Segoe UI"/>
      <w:sz w:val="18"/>
      <w:szCs w:val="18"/>
    </w:rPr>
  </w:style>
  <w:style w:type="character" w:styleId="Hyperlink">
    <w:name w:val="Hyperlink"/>
    <w:basedOn w:val="DefaultParagraphFont"/>
    <w:uiPriority w:val="99"/>
    <w:unhideWhenUsed/>
    <w:rsid w:val="00D516A8"/>
    <w:rPr>
      <w:color w:val="0563C1" w:themeColor="hyperlink"/>
      <w:u w:val="single"/>
    </w:rPr>
  </w:style>
  <w:style w:type="character" w:styleId="FollowedHyperlink">
    <w:name w:val="FollowedHyperlink"/>
    <w:basedOn w:val="DefaultParagraphFont"/>
    <w:uiPriority w:val="99"/>
    <w:semiHidden/>
    <w:unhideWhenUsed/>
    <w:rsid w:val="00D516A8"/>
    <w:rPr>
      <w:color w:val="954F72" w:themeColor="followedHyperlink"/>
      <w:u w:val="single"/>
    </w:rPr>
  </w:style>
  <w:style w:type="paragraph" w:styleId="NormalWeb">
    <w:name w:val="Normal (Web)"/>
    <w:basedOn w:val="Normal"/>
    <w:uiPriority w:val="99"/>
    <w:unhideWhenUsed/>
    <w:rsid w:val="00A741BF"/>
    <w:pPr>
      <w:widowControl/>
    </w:pPr>
    <w:rPr>
      <w:rFonts w:ascii="Times New Roman" w:eastAsia="Calibri" w:hAnsi="Times New Roman" w:cs="Times New Roman"/>
      <w:color w:val="auto"/>
      <w:sz w:val="24"/>
      <w:szCs w:val="24"/>
    </w:rPr>
  </w:style>
  <w:style w:type="character" w:customStyle="1" w:styleId="HeaderChar1">
    <w:name w:val="Header Char1"/>
    <w:locked/>
    <w:rsid w:val="00A741BF"/>
    <w:rPr>
      <w:rFonts w:ascii="Verdana" w:hAnsi="Verdana"/>
      <w:sz w:val="24"/>
      <w:lang w:val="en-GB" w:eastAsia="en-GB"/>
    </w:rPr>
  </w:style>
  <w:style w:type="character" w:styleId="CommentReference">
    <w:name w:val="annotation reference"/>
    <w:semiHidden/>
    <w:rsid w:val="00A741BF"/>
    <w:rPr>
      <w:rFonts w:cs="Times New Roman"/>
      <w:sz w:val="16"/>
    </w:rPr>
  </w:style>
  <w:style w:type="paragraph" w:styleId="CommentText">
    <w:name w:val="annotation text"/>
    <w:basedOn w:val="Normal"/>
    <w:link w:val="CommentTextChar1"/>
    <w:semiHidden/>
    <w:rsid w:val="00A741BF"/>
    <w:pPr>
      <w:widowControl/>
      <w:suppressAutoHyphens/>
    </w:pPr>
    <w:rPr>
      <w:rFonts w:eastAsia="Times New Roman" w:cs="Times New Roman"/>
      <w:color w:val="auto"/>
      <w:lang w:val="en-GB" w:eastAsia="ar-SA"/>
    </w:rPr>
  </w:style>
  <w:style w:type="character" w:customStyle="1" w:styleId="CommentTextChar">
    <w:name w:val="Comment Text Char"/>
    <w:basedOn w:val="DefaultParagraphFont"/>
    <w:uiPriority w:val="99"/>
    <w:semiHidden/>
    <w:rsid w:val="00A741BF"/>
  </w:style>
  <w:style w:type="character" w:customStyle="1" w:styleId="CommentTextChar1">
    <w:name w:val="Comment Text Char1"/>
    <w:link w:val="CommentText"/>
    <w:semiHidden/>
    <w:locked/>
    <w:rsid w:val="00A741BF"/>
    <w:rPr>
      <w:rFonts w:eastAsia="Times New Roman" w:cs="Times New Roman"/>
      <w:color w:val="auto"/>
      <w:lang w:val="en-GB" w:eastAsia="ar-SA"/>
    </w:rPr>
  </w:style>
  <w:style w:type="paragraph" w:styleId="ListParagraph">
    <w:name w:val="List Paragraph"/>
    <w:basedOn w:val="Normal"/>
    <w:uiPriority w:val="34"/>
    <w:qFormat/>
    <w:rsid w:val="00A741BF"/>
    <w:pPr>
      <w:widowControl/>
      <w:ind w:left="720"/>
      <w:contextualSpacing/>
    </w:pPr>
    <w:rPr>
      <w:rFonts w:eastAsia="Times New Roman" w:cs="Times New Roman"/>
      <w:color w:val="auto"/>
      <w:szCs w:val="24"/>
      <w:lang w:val="en-GB" w:eastAsia="en-GB"/>
    </w:rPr>
  </w:style>
  <w:style w:type="paragraph" w:styleId="CommentSubject">
    <w:name w:val="annotation subject"/>
    <w:basedOn w:val="CommentText"/>
    <w:next w:val="CommentText"/>
    <w:link w:val="CommentSubjectChar"/>
    <w:uiPriority w:val="99"/>
    <w:semiHidden/>
    <w:unhideWhenUsed/>
    <w:rsid w:val="006B16D8"/>
    <w:pPr>
      <w:widowControl w:val="0"/>
      <w:suppressAutoHyphens w:val="0"/>
    </w:pPr>
    <w:rPr>
      <w:rFonts w:eastAsia="Verdana" w:cs="Verdana"/>
      <w:b/>
      <w:bCs/>
      <w:color w:val="000000"/>
      <w:lang w:val="en-NZ" w:eastAsia="en-NZ"/>
    </w:rPr>
  </w:style>
  <w:style w:type="character" w:customStyle="1" w:styleId="CommentSubjectChar">
    <w:name w:val="Comment Subject Char"/>
    <w:basedOn w:val="CommentTextChar1"/>
    <w:link w:val="CommentSubject"/>
    <w:uiPriority w:val="99"/>
    <w:semiHidden/>
    <w:rsid w:val="006B16D8"/>
    <w:rPr>
      <w:rFonts w:eastAsia="Times New Roman" w:cs="Times New Roman"/>
      <w:b/>
      <w:bCs/>
      <w:color w:val="auto"/>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sciencelearn.org.nz/resources/2280-temperature-salinity-and-water-density"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resources/2279-melting-glacial-ic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sciencelearn.org.nz/resources/2277-climate-change-melting-ice-and-sea-level" TargetMode="External"/><Relationship Id="rId4" Type="http://schemas.openxmlformats.org/officeDocument/2006/relationships/webSettings" Target="webSettings.xml"/><Relationship Id="rId9" Type="http://schemas.openxmlformats.org/officeDocument/2006/relationships/hyperlink" Target="https://www.sciencelearn.org.nz/resources/2213-disappearing-glacier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877</Words>
  <Characters>5000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Investigating sea level rise </vt:lpstr>
    </vt:vector>
  </TitlesOfParts>
  <Company>Microsoft</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Investigating sea level rise</dc:title>
  <dc:subject>Climate change</dc:subject>
  <dc:creator>Science Learning Hub – Pokapū Akoranga Pūtaiao, The University of Waikato Te Whare Wānanga o Waikato</dc:creator>
  <cp:lastModifiedBy>Vanya Bootham</cp:lastModifiedBy>
  <cp:revision>2</cp:revision>
  <dcterms:created xsi:type="dcterms:W3CDTF">2022-05-01T22:43:00Z</dcterms:created>
  <dcterms:modified xsi:type="dcterms:W3CDTF">2022-05-01T22:43:00Z</dcterms:modified>
</cp:coreProperties>
</file>