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9AE4D1" w14:textId="77777777" w:rsidR="003370C7" w:rsidRDefault="00527E37">
      <w:pPr>
        <w:jc w:val="center"/>
        <w:rPr>
          <w:b/>
          <w:sz w:val="24"/>
          <w:szCs w:val="24"/>
        </w:rPr>
      </w:pPr>
      <w:bookmarkStart w:id="0" w:name="_heading=h.17dp8vu" w:colFirst="0" w:colLast="0"/>
      <w:bookmarkEnd w:id="0"/>
      <w:r>
        <w:rPr>
          <w:b/>
          <w:sz w:val="24"/>
          <w:szCs w:val="24"/>
        </w:rPr>
        <w:t>ACTIVITY: The three Rs of animal ethics – crossword puzzles</w:t>
      </w:r>
    </w:p>
    <w:p w14:paraId="029AE4D2" w14:textId="77777777" w:rsidR="003370C7" w:rsidRDefault="003370C7">
      <w:pPr>
        <w:rPr>
          <w:color w:val="FF0000"/>
        </w:rPr>
      </w:pPr>
    </w:p>
    <w:tbl>
      <w:tblPr>
        <w:tblStyle w:val="af4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87"/>
      </w:tblGrid>
      <w:tr w:rsidR="003370C7" w14:paraId="029AE4DB" w14:textId="77777777">
        <w:tc>
          <w:tcPr>
            <w:tcW w:w="8642" w:type="dxa"/>
            <w:tcBorders>
              <w:right w:val="nil"/>
            </w:tcBorders>
          </w:tcPr>
          <w:p w14:paraId="029AE4D3" w14:textId="77777777" w:rsidR="003370C7" w:rsidRDefault="00527E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</w:rPr>
            </w:pPr>
            <w:r>
              <w:rPr>
                <w:b/>
              </w:rPr>
              <w:t>Activity idea</w:t>
            </w:r>
          </w:p>
          <w:p w14:paraId="029AE4D4" w14:textId="77777777" w:rsidR="003370C7" w:rsidRDefault="003370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029AE4D5" w14:textId="77777777" w:rsidR="003370C7" w:rsidRDefault="00527E37">
            <w:r>
              <w:t>In this activity, students use information from a range of resources to solve crossword puzzles.</w:t>
            </w:r>
          </w:p>
          <w:p w14:paraId="029AE4D6" w14:textId="77777777" w:rsidR="003370C7" w:rsidRDefault="003370C7">
            <w:pPr>
              <w:rPr>
                <w:b/>
              </w:rPr>
            </w:pPr>
          </w:p>
          <w:p w14:paraId="029AE4D7" w14:textId="77777777" w:rsidR="003370C7" w:rsidRDefault="00527E37">
            <w:r>
              <w:t>By the end of this activity, students should be able to:</w:t>
            </w:r>
          </w:p>
          <w:p w14:paraId="029AE4D8" w14:textId="77777777" w:rsidR="003370C7" w:rsidRDefault="00527E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literacy skills to locate information across a range of texts</w:t>
            </w:r>
          </w:p>
          <w:p w14:paraId="029AE4D9" w14:textId="77777777" w:rsidR="003370C7" w:rsidRDefault="00527E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content vocabulary in te reo Māori and English.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029AE4DA" w14:textId="77777777" w:rsidR="003370C7" w:rsidRDefault="00527E37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9AE50B" wp14:editId="029AE50C">
                  <wp:extent cx="468000" cy="1258540"/>
                  <wp:effectExtent l="0" t="0" r="0" b="0"/>
                  <wp:docPr id="19644626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1258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AE4DC" w14:textId="77777777" w:rsidR="003370C7" w:rsidRDefault="003370C7">
      <w:pPr>
        <w:rPr>
          <w:color w:val="FF0000"/>
        </w:rPr>
      </w:pPr>
    </w:p>
    <w:p w14:paraId="029AE4DD" w14:textId="77777777" w:rsidR="003370C7" w:rsidRDefault="00527E3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For teachers</w:t>
      </w:r>
    </w:p>
    <w:p w14:paraId="029AE4DE" w14:textId="77777777" w:rsidR="003370C7" w:rsidRDefault="003370C7">
      <w:pPr>
        <w:rPr>
          <w:b/>
        </w:rPr>
      </w:pPr>
    </w:p>
    <w:p w14:paraId="029AE4DF" w14:textId="77777777" w:rsidR="003370C7" w:rsidRDefault="00527E37">
      <w:pPr>
        <w:rPr>
          <w:b/>
          <w:i/>
        </w:rPr>
      </w:pPr>
      <w:r>
        <w:rPr>
          <w:b/>
          <w:i/>
        </w:rPr>
        <w:t>Introduction/background</w:t>
      </w:r>
    </w:p>
    <w:p w14:paraId="029AE4E0" w14:textId="77777777" w:rsidR="003370C7" w:rsidRDefault="003370C7">
      <w:pPr>
        <w:rPr>
          <w:b/>
        </w:rPr>
      </w:pPr>
    </w:p>
    <w:p w14:paraId="029AE4E1" w14:textId="77777777" w:rsidR="003370C7" w:rsidRDefault="00527E37">
      <w:r>
        <w:t>This activity supports literacy skills such as reading for meaning, and vocabulary development in both te reo Māori and English. It uses information from the following resources:</w:t>
      </w:r>
    </w:p>
    <w:p w14:paraId="029AE4E2" w14:textId="77777777" w:rsidR="003370C7" w:rsidRDefault="009728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9">
        <w:r w:rsidR="00527E37">
          <w:rPr>
            <w:color w:val="1155CC"/>
            <w:u w:val="single"/>
          </w:rPr>
          <w:t>Māori concepts for animal ethics – introduction</w:t>
        </w:r>
      </w:hyperlink>
    </w:p>
    <w:p w14:paraId="029AE4E3" w14:textId="77777777" w:rsidR="003370C7" w:rsidRDefault="009728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10">
        <w:r w:rsidR="00527E37">
          <w:rPr>
            <w:color w:val="1155CC"/>
            <w:u w:val="single"/>
          </w:rPr>
          <w:t>Theories of animal ethics</w:t>
        </w:r>
      </w:hyperlink>
    </w:p>
    <w:p w14:paraId="029AE4E4" w14:textId="77777777" w:rsidR="003370C7" w:rsidRDefault="009728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20"/>
      </w:pPr>
      <w:hyperlink r:id="rId11">
        <w:r w:rsidR="00527E37">
          <w:rPr>
            <w:color w:val="1155CC"/>
            <w:u w:val="single"/>
          </w:rPr>
          <w:t>The three Rs of animal ethics</w:t>
        </w:r>
      </w:hyperlink>
    </w:p>
    <w:p w14:paraId="029AE4E5" w14:textId="77777777" w:rsidR="003370C7" w:rsidRDefault="00972876">
      <w:pPr>
        <w:numPr>
          <w:ilvl w:val="0"/>
          <w:numId w:val="19"/>
        </w:numPr>
      </w:pPr>
      <w:hyperlink r:id="rId12">
        <w:r w:rsidR="00527E37">
          <w:rPr>
            <w:color w:val="1155CC"/>
            <w:u w:val="single"/>
          </w:rPr>
          <w:t>Māori ethical ideas</w:t>
        </w:r>
      </w:hyperlink>
    </w:p>
    <w:p w14:paraId="029AE4E6" w14:textId="77777777" w:rsidR="003370C7" w:rsidRDefault="00972876">
      <w:pPr>
        <w:numPr>
          <w:ilvl w:val="0"/>
          <w:numId w:val="19"/>
        </w:numPr>
      </w:pPr>
      <w:hyperlink r:id="rId13">
        <w:r w:rsidR="00527E37">
          <w:rPr>
            <w:color w:val="1155CC"/>
            <w:u w:val="single"/>
          </w:rPr>
          <w:t>How do Māori ideas relate to animal ethics?</w:t>
        </w:r>
      </w:hyperlink>
    </w:p>
    <w:p w14:paraId="029AE4E7" w14:textId="77777777" w:rsidR="003370C7" w:rsidRDefault="003370C7">
      <w:pPr>
        <w:ind w:right="120"/>
      </w:pPr>
    </w:p>
    <w:p w14:paraId="029AE4E9" w14:textId="77777777" w:rsidR="003370C7" w:rsidRDefault="003370C7">
      <w:pPr>
        <w:ind w:right="120"/>
      </w:pPr>
    </w:p>
    <w:p w14:paraId="029AE4EA" w14:textId="77777777" w:rsidR="003370C7" w:rsidRDefault="00527E37">
      <w:r>
        <w:t xml:space="preserve">Use the </w:t>
      </w:r>
      <w:hyperlink w:anchor="bookmark=id.35nkun2">
        <w:r>
          <w:rPr>
            <w:color w:val="1155CC"/>
            <w:u w:val="single"/>
          </w:rPr>
          <w:t>student handout</w:t>
        </w:r>
      </w:hyperlink>
      <w:r>
        <w:t xml:space="preserve"> to complete the activity.</w:t>
      </w:r>
    </w:p>
    <w:p w14:paraId="029AE4EB" w14:textId="77777777" w:rsidR="003370C7" w:rsidRDefault="003370C7"/>
    <w:p w14:paraId="029AE4EC" w14:textId="573EFD44" w:rsidR="003370C7" w:rsidRDefault="006C41F7">
      <w:pPr>
        <w:widowControl/>
        <w:spacing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B1ED9C" wp14:editId="745C6E19">
            <wp:simplePos x="0" y="0"/>
            <wp:positionH relativeFrom="column">
              <wp:posOffset>670560</wp:posOffset>
            </wp:positionH>
            <wp:positionV relativeFrom="paragraph">
              <wp:posOffset>234315</wp:posOffset>
            </wp:positionV>
            <wp:extent cx="4276725" cy="4093845"/>
            <wp:effectExtent l="0" t="0" r="9525" b="1905"/>
            <wp:wrapTopAndBottom/>
            <wp:docPr id="49334811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4811" name="Picture 1" descr="A crossword puzzle with word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E37">
        <w:rPr>
          <w:b/>
          <w:i/>
        </w:rPr>
        <w:t>Puzzle one – answers</w:t>
      </w:r>
    </w:p>
    <w:p w14:paraId="029AE4ED" w14:textId="1C327854" w:rsidR="003370C7" w:rsidRDefault="003370C7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029AE4EE" w14:textId="77777777" w:rsidR="003370C7" w:rsidRDefault="00527E37">
      <w:pPr>
        <w:widowControl/>
        <w:spacing w:line="276" w:lineRule="auto"/>
        <w:rPr>
          <w:b/>
          <w:i/>
        </w:rPr>
      </w:pPr>
      <w:bookmarkStart w:id="1" w:name="bookmark=id.3rdcrjn" w:colFirst="0" w:colLast="0"/>
      <w:bookmarkEnd w:id="1"/>
      <w:r>
        <w:rPr>
          <w:b/>
          <w:i/>
        </w:rPr>
        <w:lastRenderedPageBreak/>
        <w:t>Puzzle two – answers</w:t>
      </w:r>
    </w:p>
    <w:p w14:paraId="324ECB12" w14:textId="77777777" w:rsidR="001D2278" w:rsidRDefault="001D2278">
      <w:pPr>
        <w:widowControl/>
        <w:spacing w:line="276" w:lineRule="auto"/>
        <w:rPr>
          <w:b/>
          <w:i/>
        </w:rPr>
      </w:pPr>
    </w:p>
    <w:p w14:paraId="029AE4EF" w14:textId="53C8BBD4" w:rsidR="003370C7" w:rsidRDefault="00DE3413">
      <w:pPr>
        <w:widowControl/>
        <w:spacing w:line="276" w:lineRule="auto"/>
      </w:pPr>
      <w:r>
        <w:rPr>
          <w:noProof/>
        </w:rPr>
        <w:drawing>
          <wp:inline distT="0" distB="0" distL="0" distR="0" wp14:anchorId="56DA8BAE" wp14:editId="192D7FFC">
            <wp:extent cx="5486400" cy="4781550"/>
            <wp:effectExtent l="0" t="0" r="0" b="0"/>
            <wp:docPr id="254503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034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E4F0" w14:textId="77777777" w:rsidR="003370C7" w:rsidRDefault="003370C7">
      <w:pPr>
        <w:rPr>
          <w:b/>
        </w:rPr>
      </w:pPr>
    </w:p>
    <w:p w14:paraId="7DADBAC0" w14:textId="77777777" w:rsidR="001D2278" w:rsidRDefault="001D2278">
      <w:pPr>
        <w:rPr>
          <w:b/>
        </w:rPr>
      </w:pPr>
    </w:p>
    <w:p w14:paraId="623B1EA0" w14:textId="77777777" w:rsidR="001D2278" w:rsidRDefault="001D2278">
      <w:pPr>
        <w:rPr>
          <w:b/>
        </w:rPr>
      </w:pPr>
    </w:p>
    <w:p w14:paraId="029AE4F1" w14:textId="0CE25748" w:rsidR="003370C7" w:rsidRDefault="00527E37">
      <w:pPr>
        <w:rPr>
          <w:b/>
        </w:rPr>
      </w:pPr>
      <w:r>
        <w:rPr>
          <w:b/>
        </w:rPr>
        <w:t>Acknowledgement</w:t>
      </w:r>
    </w:p>
    <w:p w14:paraId="029AE4F2" w14:textId="77777777" w:rsidR="003370C7" w:rsidRDefault="003370C7"/>
    <w:p w14:paraId="029AE4F3" w14:textId="77777777" w:rsidR="003370C7" w:rsidRDefault="00527E37">
      <w:r>
        <w:t>This activity was developed in collaboration with Professor Georgina Tuari Stewart (Ngāti Kura, Ngāpuhi-nui-</w:t>
      </w:r>
      <w:proofErr w:type="spellStart"/>
      <w:r>
        <w:t>tonu</w:t>
      </w:r>
      <w:proofErr w:type="spellEnd"/>
      <w:r>
        <w:t xml:space="preserve">, Pare Hauraki), Auckland University of Technology, and Dr Sally Birdsall, University of Auckland, with funding and support from the Ministry for Primary Industries – </w:t>
      </w:r>
      <w:proofErr w:type="spellStart"/>
      <w:r>
        <w:t>Manatū</w:t>
      </w:r>
      <w:proofErr w:type="spellEnd"/>
      <w:r>
        <w:t xml:space="preserve"> Ahu Matua and the Australian and New Zealand Council for the Care of Animals in Research and Teaching (ANZCCART).</w:t>
      </w:r>
      <w:r>
        <w:br w:type="page"/>
      </w:r>
    </w:p>
    <w:p w14:paraId="029AE4F4" w14:textId="77777777" w:rsidR="003370C7" w:rsidRDefault="00527E37">
      <w:pPr>
        <w:rPr>
          <w:b/>
          <w:sz w:val="22"/>
          <w:szCs w:val="22"/>
        </w:rPr>
      </w:pPr>
      <w:bookmarkStart w:id="2" w:name="bookmark=id.26in1rg" w:colFirst="0" w:colLast="0"/>
      <w:bookmarkStart w:id="3" w:name="bookmark=id.35nkun2" w:colFirst="0" w:colLast="0"/>
      <w:bookmarkStart w:id="4" w:name="_heading=h.lnxbz9" w:colFirst="0" w:colLast="0"/>
      <w:bookmarkEnd w:id="2"/>
      <w:bookmarkEnd w:id="3"/>
      <w:bookmarkEnd w:id="4"/>
      <w:r>
        <w:rPr>
          <w:b/>
          <w:sz w:val="22"/>
          <w:szCs w:val="22"/>
        </w:rPr>
        <w:lastRenderedPageBreak/>
        <w:t>For students</w:t>
      </w:r>
    </w:p>
    <w:p w14:paraId="029AE4F5" w14:textId="77777777" w:rsidR="003370C7" w:rsidRDefault="003370C7"/>
    <w:p w14:paraId="029AE4F6" w14:textId="77777777" w:rsidR="003370C7" w:rsidRDefault="00527E37">
      <w:pPr>
        <w:rPr>
          <w:color w:val="000000"/>
        </w:rPr>
      </w:pPr>
      <w:r>
        <w:t>Use the following resources to locate information needed to complete the crossword puzzles:</w:t>
      </w:r>
    </w:p>
    <w:p w14:paraId="029AE4F7" w14:textId="77777777" w:rsidR="003370C7" w:rsidRDefault="003370C7">
      <w:pPr>
        <w:ind w:right="120"/>
      </w:pPr>
    </w:p>
    <w:p w14:paraId="029AE4F8" w14:textId="77777777" w:rsidR="003370C7" w:rsidRDefault="00972876">
      <w:pPr>
        <w:numPr>
          <w:ilvl w:val="0"/>
          <w:numId w:val="19"/>
        </w:numPr>
        <w:ind w:right="120"/>
      </w:pPr>
      <w:hyperlink r:id="rId16">
        <w:r w:rsidR="00527E37">
          <w:rPr>
            <w:color w:val="1155CC"/>
            <w:u w:val="single"/>
          </w:rPr>
          <w:t>Māori concepts for animal ethics – introduction</w:t>
        </w:r>
      </w:hyperlink>
    </w:p>
    <w:p w14:paraId="029AE4F9" w14:textId="77777777" w:rsidR="003370C7" w:rsidRDefault="00972876">
      <w:pPr>
        <w:numPr>
          <w:ilvl w:val="0"/>
          <w:numId w:val="19"/>
        </w:numPr>
        <w:ind w:right="120"/>
      </w:pPr>
      <w:hyperlink r:id="rId17">
        <w:r w:rsidR="00527E37">
          <w:rPr>
            <w:color w:val="1155CC"/>
            <w:u w:val="single"/>
          </w:rPr>
          <w:t>Theories of animal ethics</w:t>
        </w:r>
      </w:hyperlink>
    </w:p>
    <w:p w14:paraId="029AE4FA" w14:textId="77777777" w:rsidR="003370C7" w:rsidRDefault="00972876">
      <w:pPr>
        <w:numPr>
          <w:ilvl w:val="0"/>
          <w:numId w:val="19"/>
        </w:numPr>
        <w:ind w:right="120"/>
      </w:pPr>
      <w:hyperlink r:id="rId18">
        <w:r w:rsidR="00527E37">
          <w:rPr>
            <w:color w:val="1155CC"/>
            <w:u w:val="single"/>
          </w:rPr>
          <w:t>The three Rs of animal ethics</w:t>
        </w:r>
      </w:hyperlink>
    </w:p>
    <w:p w14:paraId="029AE4FB" w14:textId="77777777" w:rsidR="003370C7" w:rsidRDefault="00972876">
      <w:pPr>
        <w:numPr>
          <w:ilvl w:val="0"/>
          <w:numId w:val="19"/>
        </w:numPr>
      </w:pPr>
      <w:hyperlink r:id="rId19">
        <w:r w:rsidR="00527E37">
          <w:rPr>
            <w:color w:val="1155CC"/>
            <w:u w:val="single"/>
          </w:rPr>
          <w:t>Māori ethical ideas</w:t>
        </w:r>
      </w:hyperlink>
    </w:p>
    <w:p w14:paraId="029AE4FC" w14:textId="77777777" w:rsidR="003370C7" w:rsidRDefault="00972876">
      <w:pPr>
        <w:numPr>
          <w:ilvl w:val="0"/>
          <w:numId w:val="19"/>
        </w:numPr>
      </w:pPr>
      <w:hyperlink r:id="rId20">
        <w:r w:rsidR="00527E37">
          <w:rPr>
            <w:color w:val="1155CC"/>
            <w:u w:val="single"/>
          </w:rPr>
          <w:t>How do Māori ideas relate to animal ethics?</w:t>
        </w:r>
      </w:hyperlink>
    </w:p>
    <w:p w14:paraId="029AE4FF" w14:textId="77777777" w:rsidR="003370C7" w:rsidRDefault="00527E37">
      <w:pPr>
        <w:ind w:right="120"/>
      </w:pPr>
      <w:r>
        <w:br w:type="page"/>
      </w:r>
    </w:p>
    <w:p w14:paraId="029AE500" w14:textId="77777777" w:rsidR="003370C7" w:rsidRDefault="00527E37">
      <w:pPr>
        <w:rPr>
          <w:b/>
          <w:i/>
        </w:rPr>
      </w:pPr>
      <w:bookmarkStart w:id="5" w:name="bookmark=id.1ksv4uv" w:colFirst="0" w:colLast="0"/>
      <w:bookmarkEnd w:id="5"/>
      <w:r>
        <w:rPr>
          <w:b/>
          <w:i/>
        </w:rPr>
        <w:lastRenderedPageBreak/>
        <w:t>Puzzle one – the clues are in English and the answers are in te reo Māori</w:t>
      </w:r>
    </w:p>
    <w:p w14:paraId="029AE501" w14:textId="0D61B51B" w:rsidR="003370C7" w:rsidRDefault="003370C7">
      <w:pPr>
        <w:rPr>
          <w:b/>
          <w:i/>
        </w:rPr>
      </w:pPr>
    </w:p>
    <w:p w14:paraId="029AE502" w14:textId="19C2053C" w:rsidR="003370C7" w:rsidRDefault="006C41F7">
      <w:pPr>
        <w:widowControl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8479C3" wp14:editId="41B5DA81">
            <wp:extent cx="6092041" cy="8303016"/>
            <wp:effectExtent l="0" t="0" r="4445" b="3175"/>
            <wp:docPr id="21689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5" cy="83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E503" w14:textId="77777777" w:rsidR="003370C7" w:rsidRDefault="00527E37">
      <w:pPr>
        <w:widowControl/>
        <w:spacing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029AE504" w14:textId="09F3B86B" w:rsidR="003370C7" w:rsidRDefault="00527E37">
      <w:pPr>
        <w:widowControl/>
        <w:spacing w:line="276" w:lineRule="auto"/>
        <w:rPr>
          <w:b/>
          <w:i/>
        </w:rPr>
      </w:pPr>
      <w:bookmarkStart w:id="6" w:name="bookmark=id.44sinio" w:colFirst="0" w:colLast="0"/>
      <w:bookmarkEnd w:id="6"/>
      <w:r>
        <w:rPr>
          <w:b/>
          <w:i/>
        </w:rPr>
        <w:lastRenderedPageBreak/>
        <w:t xml:space="preserve">Puzzle two: </w:t>
      </w:r>
      <w:r w:rsidR="00433A15">
        <w:rPr>
          <w:b/>
          <w:i/>
        </w:rPr>
        <w:t>t</w:t>
      </w:r>
      <w:r>
        <w:rPr>
          <w:b/>
          <w:i/>
        </w:rPr>
        <w:t>he clues and answers are in English</w:t>
      </w:r>
    </w:p>
    <w:p w14:paraId="029AE505" w14:textId="76E911B7" w:rsidR="003370C7" w:rsidRDefault="0053264F">
      <w:pPr>
        <w:widowControl/>
        <w:spacing w:line="276" w:lineRule="auto"/>
        <w:rPr>
          <w:b/>
          <w:i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6D604EB" wp14:editId="6A5DF022">
            <wp:simplePos x="0" y="0"/>
            <wp:positionH relativeFrom="page">
              <wp:posOffset>1012544</wp:posOffset>
            </wp:positionH>
            <wp:positionV relativeFrom="paragraph">
              <wp:posOffset>149406</wp:posOffset>
            </wp:positionV>
            <wp:extent cx="5460529" cy="8490659"/>
            <wp:effectExtent l="0" t="0" r="6985" b="5715"/>
            <wp:wrapSquare wrapText="bothSides"/>
            <wp:docPr id="1663072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29" cy="849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AE506" w14:textId="74BAF933" w:rsidR="003370C7" w:rsidRDefault="003370C7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sectPr w:rsidR="003370C7">
      <w:headerReference w:type="default" r:id="rId23"/>
      <w:footerReference w:type="default" r:id="rId2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22A1" w14:textId="77777777" w:rsidR="00894E57" w:rsidRDefault="00894E57">
      <w:r>
        <w:separator/>
      </w:r>
    </w:p>
  </w:endnote>
  <w:endnote w:type="continuationSeparator" w:id="0">
    <w:p w14:paraId="1DC7F36F" w14:textId="77777777" w:rsidR="00894E57" w:rsidRDefault="0089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4DAA" w14:textId="77777777" w:rsidR="00C24561" w:rsidRDefault="00C24561" w:rsidP="00C24561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7" w:name="_heading=h.2jxsxqh" w:colFirst="0" w:colLast="0"/>
  <w:bookmarkEnd w:id="7"/>
  <w:p w14:paraId="7C315F22" w14:textId="23CB875C" w:rsidR="00C24561" w:rsidRPr="00C24561" w:rsidRDefault="00C24561" w:rsidP="00C24561">
    <w:pPr>
      <w:tabs>
        <w:tab w:val="center" w:pos="4320"/>
        <w:tab w:val="right" w:pos="8640"/>
      </w:tabs>
      <w:ind w:right="360"/>
      <w:rPr>
        <w:color w:val="3366FF"/>
      </w:rPr>
    </w:pPr>
    <w:r>
      <w:fldChar w:fldCharType="begin"/>
    </w:r>
    <w:r>
      <w:instrText>HYPERLINK "http://www.sciencelearn.org.nz" \h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3483" w14:textId="77777777" w:rsidR="00894E57" w:rsidRDefault="00894E57">
      <w:r>
        <w:separator/>
      </w:r>
    </w:p>
  </w:footnote>
  <w:footnote w:type="continuationSeparator" w:id="0">
    <w:p w14:paraId="055168F3" w14:textId="77777777" w:rsidR="00894E57" w:rsidRDefault="0089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B39A" w14:textId="77777777" w:rsidR="00972876" w:rsidRDefault="00972876" w:rsidP="00972876">
    <w:pPr>
      <w:spacing w:line="276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88BD35" wp14:editId="01CF9870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964462688" name="image3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5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972876" w14:paraId="553CDBC4" w14:textId="77777777" w:rsidTr="00C8101C">
      <w:tc>
        <w:tcPr>
          <w:tcW w:w="1980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4C5A00B3" w14:textId="77777777" w:rsidR="00972876" w:rsidRDefault="00972876" w:rsidP="00972876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33D9A021" w14:textId="77777777" w:rsidR="00972876" w:rsidRPr="002B1328" w:rsidRDefault="00972876" w:rsidP="00972876">
          <w:pPr>
            <w:rPr>
              <w:rStyle w:val="Hyperlink"/>
            </w:rPr>
          </w:pPr>
          <w:r>
            <w:rPr>
              <w:color w:val="3366FF"/>
            </w:rPr>
            <w:fldChar w:fldCharType="begin"/>
          </w:r>
          <w:r>
            <w:rPr>
              <w:color w:val="3366FF"/>
            </w:rPr>
            <w:instrText>HYPERLINK "https://www.sciencelearn.org.nz/resources/3319-the-three-rs-of-animal-ethics-crossword-puzzles"</w:instrText>
          </w:r>
          <w:r>
            <w:rPr>
              <w:color w:val="3366FF"/>
            </w:rPr>
          </w:r>
          <w:r>
            <w:rPr>
              <w:color w:val="3366FF"/>
            </w:rPr>
            <w:fldChar w:fldCharType="separate"/>
          </w:r>
          <w:r w:rsidRPr="002B1328">
            <w:rPr>
              <w:rStyle w:val="Hyperlink"/>
            </w:rPr>
            <w:t>Activity: The Three Rs of animal ethics – crossword puzzles</w:t>
          </w:r>
        </w:p>
        <w:p w14:paraId="3EE0E84E" w14:textId="77777777" w:rsidR="00972876" w:rsidRDefault="00972876" w:rsidP="00972876">
          <w:pPr>
            <w:rPr>
              <w:color w:val="3366FF"/>
            </w:rPr>
          </w:pPr>
          <w:r>
            <w:rPr>
              <w:color w:val="3366FF"/>
            </w:rPr>
            <w:fldChar w:fldCharType="end"/>
          </w:r>
        </w:p>
      </w:tc>
    </w:tr>
  </w:tbl>
  <w:p w14:paraId="029AE51D" w14:textId="77777777" w:rsidR="003370C7" w:rsidRPr="00972876" w:rsidRDefault="003370C7" w:rsidP="0097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BCA"/>
    <w:multiLevelType w:val="multilevel"/>
    <w:tmpl w:val="2D765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27751"/>
    <w:multiLevelType w:val="multilevel"/>
    <w:tmpl w:val="8472A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54B1B"/>
    <w:multiLevelType w:val="multilevel"/>
    <w:tmpl w:val="307EC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894B7A"/>
    <w:multiLevelType w:val="multilevel"/>
    <w:tmpl w:val="B2BE9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F644A3"/>
    <w:multiLevelType w:val="multilevel"/>
    <w:tmpl w:val="B8784DC4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174A34D6"/>
    <w:multiLevelType w:val="multilevel"/>
    <w:tmpl w:val="7C88F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2A5165"/>
    <w:multiLevelType w:val="multilevel"/>
    <w:tmpl w:val="89040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2D2C9B"/>
    <w:multiLevelType w:val="multilevel"/>
    <w:tmpl w:val="C972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2A1FAC"/>
    <w:multiLevelType w:val="multilevel"/>
    <w:tmpl w:val="90D26A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CC7B2B"/>
    <w:multiLevelType w:val="multilevel"/>
    <w:tmpl w:val="C4383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7762AF"/>
    <w:multiLevelType w:val="multilevel"/>
    <w:tmpl w:val="3086C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E11E72"/>
    <w:multiLevelType w:val="multilevel"/>
    <w:tmpl w:val="66B48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5438BC"/>
    <w:multiLevelType w:val="multilevel"/>
    <w:tmpl w:val="7D50DEA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4F6E744D"/>
    <w:multiLevelType w:val="multilevel"/>
    <w:tmpl w:val="DFF8C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060D75"/>
    <w:multiLevelType w:val="multilevel"/>
    <w:tmpl w:val="C3042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8C7D9B"/>
    <w:multiLevelType w:val="multilevel"/>
    <w:tmpl w:val="0FC43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F1D31"/>
    <w:multiLevelType w:val="multilevel"/>
    <w:tmpl w:val="34C85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216774"/>
    <w:multiLevelType w:val="multilevel"/>
    <w:tmpl w:val="4E187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343FB1"/>
    <w:multiLevelType w:val="multilevel"/>
    <w:tmpl w:val="3BA820C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635344BE"/>
    <w:multiLevelType w:val="multilevel"/>
    <w:tmpl w:val="0248C8E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6F527DE5"/>
    <w:multiLevelType w:val="multilevel"/>
    <w:tmpl w:val="3C96A8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D40A76"/>
    <w:multiLevelType w:val="multilevel"/>
    <w:tmpl w:val="FF5E56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7B0678F3"/>
    <w:multiLevelType w:val="multilevel"/>
    <w:tmpl w:val="B4720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103137"/>
    <w:multiLevelType w:val="multilevel"/>
    <w:tmpl w:val="9E3E2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0024861">
    <w:abstractNumId w:val="2"/>
  </w:num>
  <w:num w:numId="2" w16cid:durableId="170336230">
    <w:abstractNumId w:val="19"/>
  </w:num>
  <w:num w:numId="3" w16cid:durableId="1205411957">
    <w:abstractNumId w:val="0"/>
  </w:num>
  <w:num w:numId="4" w16cid:durableId="1652253585">
    <w:abstractNumId w:val="13"/>
  </w:num>
  <w:num w:numId="5" w16cid:durableId="594635801">
    <w:abstractNumId w:val="7"/>
  </w:num>
  <w:num w:numId="6" w16cid:durableId="332224972">
    <w:abstractNumId w:val="6"/>
  </w:num>
  <w:num w:numId="7" w16cid:durableId="796798857">
    <w:abstractNumId w:val="14"/>
  </w:num>
  <w:num w:numId="8" w16cid:durableId="400450364">
    <w:abstractNumId w:val="11"/>
  </w:num>
  <w:num w:numId="9" w16cid:durableId="327945310">
    <w:abstractNumId w:val="5"/>
  </w:num>
  <w:num w:numId="10" w16cid:durableId="2117552380">
    <w:abstractNumId w:val="8"/>
  </w:num>
  <w:num w:numId="11" w16cid:durableId="2119719944">
    <w:abstractNumId w:val="10"/>
  </w:num>
  <w:num w:numId="12" w16cid:durableId="1646743171">
    <w:abstractNumId w:val="9"/>
  </w:num>
  <w:num w:numId="13" w16cid:durableId="739517360">
    <w:abstractNumId w:val="3"/>
  </w:num>
  <w:num w:numId="14" w16cid:durableId="1185439459">
    <w:abstractNumId w:val="21"/>
  </w:num>
  <w:num w:numId="15" w16cid:durableId="1109810354">
    <w:abstractNumId w:val="1"/>
  </w:num>
  <w:num w:numId="16" w16cid:durableId="1565143901">
    <w:abstractNumId w:val="18"/>
  </w:num>
  <w:num w:numId="17" w16cid:durableId="765005906">
    <w:abstractNumId w:val="23"/>
  </w:num>
  <w:num w:numId="18" w16cid:durableId="1354646938">
    <w:abstractNumId w:val="16"/>
  </w:num>
  <w:num w:numId="19" w16cid:durableId="1162508767">
    <w:abstractNumId w:val="15"/>
  </w:num>
  <w:num w:numId="20" w16cid:durableId="2041852742">
    <w:abstractNumId w:val="12"/>
  </w:num>
  <w:num w:numId="21" w16cid:durableId="631133431">
    <w:abstractNumId w:val="20"/>
  </w:num>
  <w:num w:numId="22" w16cid:durableId="1147863798">
    <w:abstractNumId w:val="4"/>
  </w:num>
  <w:num w:numId="23" w16cid:durableId="852261699">
    <w:abstractNumId w:val="22"/>
  </w:num>
  <w:num w:numId="24" w16cid:durableId="2070103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C7"/>
    <w:rsid w:val="001D2278"/>
    <w:rsid w:val="003370C7"/>
    <w:rsid w:val="00414533"/>
    <w:rsid w:val="00433A15"/>
    <w:rsid w:val="00527E37"/>
    <w:rsid w:val="0053264F"/>
    <w:rsid w:val="00604E55"/>
    <w:rsid w:val="006C41F7"/>
    <w:rsid w:val="0072680F"/>
    <w:rsid w:val="00894E57"/>
    <w:rsid w:val="00972876"/>
    <w:rsid w:val="00A40476"/>
    <w:rsid w:val="00B479F5"/>
    <w:rsid w:val="00C24561"/>
    <w:rsid w:val="00DE3413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379"/>
  <w15:docId w15:val="{2762B4EF-6552-4C01-8BE0-F09A4A0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564"/>
  </w:style>
  <w:style w:type="paragraph" w:styleId="Footer">
    <w:name w:val="footer"/>
    <w:basedOn w:val="Normal"/>
    <w:link w:val="FooterChar"/>
    <w:uiPriority w:val="99"/>
    <w:unhideWhenUsed/>
    <w:rsid w:val="00532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564"/>
  </w:style>
  <w:style w:type="table" w:styleId="TableGrid">
    <w:name w:val="Table Grid"/>
    <w:basedOn w:val="TableNormal"/>
    <w:uiPriority w:val="39"/>
    <w:rsid w:val="00C0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0A7"/>
    <w:pPr>
      <w:ind w:left="720"/>
      <w:contextualSpacing/>
    </w:pPr>
  </w:style>
  <w:style w:type="paragraph" w:styleId="Revision">
    <w:name w:val="Revision"/>
    <w:hidden/>
    <w:uiPriority w:val="99"/>
    <w:semiHidden/>
    <w:rsid w:val="00C010A7"/>
    <w:pPr>
      <w:widowControl/>
    </w:pPr>
  </w:style>
  <w:style w:type="character" w:styleId="Hyperlink">
    <w:name w:val="Hyperlink"/>
    <w:basedOn w:val="DefaultParagraphFont"/>
    <w:uiPriority w:val="99"/>
    <w:unhideWhenUsed/>
    <w:rsid w:val="00921A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A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A24"/>
    <w:rPr>
      <w:color w:val="800080" w:themeColor="followedHyperlink"/>
      <w:u w:val="single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learn.org.nz/resources/3318-how-do-maori-ideas-relate-to-animal-ethics" TargetMode="External"/><Relationship Id="rId18" Type="http://schemas.openxmlformats.org/officeDocument/2006/relationships/hyperlink" Target="https://www.sciencelearn.org.nz/resources/3289-the-three-rs-of-animal-ethic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3313-maori-ethical-ideas" TargetMode="External"/><Relationship Id="rId17" Type="http://schemas.openxmlformats.org/officeDocument/2006/relationships/hyperlink" Target="https://www.sciencelearn.org.nz/resources/3317-theories-of-animal-ethic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learn.org.nz/resources/3291-maori-concepts-for-animal-ethics-introduction" TargetMode="External"/><Relationship Id="rId20" Type="http://schemas.openxmlformats.org/officeDocument/2006/relationships/hyperlink" Target="https://www.sciencelearn.org.nz/resources/3318-how-do-maori-ideas-relate-to-animal-ethi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3289-the-three-rs-of-animal-ethic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sciencelearn.org.nz/resources/3317-theories-of-animal-ethics" TargetMode="External"/><Relationship Id="rId19" Type="http://schemas.openxmlformats.org/officeDocument/2006/relationships/hyperlink" Target="https://www.sciencelearn.org.nz/resources/3313-maori-ethical-id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3291-maori-concepts-for-animal-ethics-introduction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eaTiPy1+F4Gx5znPVa6NFC0gw==">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Rs of animal ethics – crossword puzzles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Rs of animal ethics – crossword puzzles</dc:title>
  <dc:creator>Science Learning Hub – Pokapū Akoranga Pūtaiao, The University of Waikato Te Whare Wānanga o Waikato</dc:creator>
  <cp:lastModifiedBy>Vanya Bootham</cp:lastModifiedBy>
  <cp:revision>4</cp:revision>
  <cp:lastPrinted>2024-04-15T23:07:00Z</cp:lastPrinted>
  <dcterms:created xsi:type="dcterms:W3CDTF">2024-04-16T00:09:00Z</dcterms:created>
  <dcterms:modified xsi:type="dcterms:W3CDTF">2024-09-08T23:38:00Z</dcterms:modified>
</cp:coreProperties>
</file>